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A91" w:rsidRPr="008C1FA0" w:rsidP="00271F99">
      <w:pPr>
        <w:ind w:firstLine="634"/>
        <w:jc w:val="right"/>
        <w:rPr>
          <w:color w:val="000000" w:themeColor="text1"/>
        </w:rPr>
      </w:pPr>
      <w:r w:rsidRPr="008C1FA0">
        <w:rPr>
          <w:color w:val="000000" w:themeColor="text1"/>
        </w:rPr>
        <w:t>Дело № 5-</w:t>
      </w:r>
      <w:r w:rsidRPr="008C1FA0" w:rsidR="008C5827">
        <w:rPr>
          <w:color w:val="000000" w:themeColor="text1"/>
        </w:rPr>
        <w:t>399-2002/2025</w:t>
      </w:r>
    </w:p>
    <w:p w:rsidR="00271F99" w:rsidRPr="008C1FA0" w:rsidP="00271F99">
      <w:pPr>
        <w:ind w:firstLine="634"/>
        <w:jc w:val="right"/>
        <w:rPr>
          <w:color w:val="000000" w:themeColor="text1"/>
        </w:rPr>
      </w:pPr>
    </w:p>
    <w:p w:rsidR="008C5827" w:rsidRPr="008C1FA0" w:rsidP="008C5827">
      <w:pPr>
        <w:tabs>
          <w:tab w:val="center" w:pos="4960"/>
          <w:tab w:val="left" w:pos="8985"/>
        </w:tabs>
        <w:jc w:val="center"/>
        <w:rPr>
          <w:color w:val="000000" w:themeColor="text1"/>
        </w:rPr>
      </w:pPr>
      <w:r w:rsidRPr="008C1FA0">
        <w:rPr>
          <w:color w:val="000000" w:themeColor="text1"/>
        </w:rPr>
        <w:t>П О С Т А Н О В Л Е Н И Е</w:t>
      </w:r>
    </w:p>
    <w:p w:rsidR="008C5827" w:rsidRPr="008C1FA0" w:rsidP="008C5827">
      <w:pPr>
        <w:jc w:val="center"/>
        <w:rPr>
          <w:color w:val="000000" w:themeColor="text1"/>
        </w:rPr>
      </w:pPr>
      <w:r w:rsidRPr="008C1FA0">
        <w:rPr>
          <w:color w:val="000000" w:themeColor="text1"/>
        </w:rPr>
        <w:t>о назначении административного наказания</w:t>
      </w:r>
    </w:p>
    <w:p w:rsidR="00EA09F6" w:rsidRPr="008C1FA0" w:rsidP="00271F99">
      <w:pPr>
        <w:rPr>
          <w:color w:val="000000" w:themeColor="text1"/>
        </w:rPr>
      </w:pPr>
    </w:p>
    <w:p w:rsidR="00EA09F6" w:rsidRPr="008C1FA0" w:rsidP="00646659">
      <w:pPr>
        <w:tabs>
          <w:tab w:val="left" w:pos="663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16 апреля 2025 года </w:t>
      </w:r>
      <w:r w:rsidRPr="008C1FA0">
        <w:rPr>
          <w:color w:val="000000" w:themeColor="text1"/>
        </w:rPr>
        <w:tab/>
        <w:t xml:space="preserve">                    г.Нефтеюганск</w:t>
      </w:r>
    </w:p>
    <w:p w:rsidR="00094A91" w:rsidRPr="008C1FA0" w:rsidP="00271F99">
      <w:pPr>
        <w:jc w:val="both"/>
        <w:rPr>
          <w:color w:val="000000" w:themeColor="text1"/>
        </w:rPr>
      </w:pPr>
    </w:p>
    <w:p w:rsidR="00094A91" w:rsidRPr="008C1FA0" w:rsidP="00271F99">
      <w:pPr>
        <w:ind w:firstLine="720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Мировой судья судебного участка № </w:t>
      </w:r>
      <w:r w:rsidRPr="008C1FA0" w:rsidR="006D2D76">
        <w:rPr>
          <w:color w:val="000000" w:themeColor="text1"/>
        </w:rPr>
        <w:t>2</w:t>
      </w:r>
      <w:r w:rsidRPr="008C1FA0">
        <w:rPr>
          <w:color w:val="000000" w:themeColor="text1"/>
        </w:rPr>
        <w:t xml:space="preserve"> Нефтеюганского судебного района Ханты-Мансийского автономного округа-Югры </w:t>
      </w:r>
      <w:r w:rsidRPr="008C1FA0" w:rsidR="00271F99">
        <w:rPr>
          <w:color w:val="000000" w:themeColor="text1"/>
        </w:rPr>
        <w:t>Е.А.</w:t>
      </w:r>
      <w:r w:rsidRPr="008C1FA0" w:rsidR="006D2D76">
        <w:rPr>
          <w:color w:val="000000" w:themeColor="text1"/>
        </w:rPr>
        <w:t>Таскаева</w:t>
      </w:r>
      <w:r w:rsidRPr="008C1FA0">
        <w:rPr>
          <w:color w:val="000000" w:themeColor="text1"/>
        </w:rPr>
        <w:t xml:space="preserve"> (628309, ХМАО-Югра, г. Нефтеюганск, 1 мкр-н, дом 30), </w:t>
      </w:r>
    </w:p>
    <w:p w:rsidR="00646659" w:rsidRPr="008C1FA0" w:rsidP="00646659">
      <w:pPr>
        <w:jc w:val="both"/>
        <w:rPr>
          <w:color w:val="000000" w:themeColor="text1"/>
        </w:rPr>
      </w:pPr>
      <w:r w:rsidRPr="008C1FA0">
        <w:rPr>
          <w:color w:val="000000" w:themeColor="text1"/>
          <w:lang w:val="zh-CN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C1FA0">
        <w:rPr>
          <w:color w:val="000000" w:themeColor="text1"/>
        </w:rPr>
        <w:t xml:space="preserve">ч.1 </w:t>
      </w:r>
      <w:r w:rsidRPr="008C1FA0">
        <w:rPr>
          <w:color w:val="000000" w:themeColor="text1"/>
          <w:lang w:val="zh-CN"/>
        </w:rPr>
        <w:t>ст.</w:t>
      </w:r>
      <w:r w:rsidRPr="008C1FA0" w:rsidR="000F00A7">
        <w:rPr>
          <w:color w:val="000000" w:themeColor="text1"/>
        </w:rPr>
        <w:t>20.30</w:t>
      </w:r>
      <w:r w:rsidRPr="008C1FA0">
        <w:rPr>
          <w:color w:val="000000" w:themeColor="text1"/>
          <w:lang w:val="zh-CN"/>
        </w:rPr>
        <w:t xml:space="preserve"> Ко</w:t>
      </w:r>
      <w:r w:rsidRPr="008C1FA0">
        <w:rPr>
          <w:color w:val="000000" w:themeColor="text1"/>
          <w:lang w:val="zh-CN"/>
        </w:rPr>
        <w:t xml:space="preserve">декса Российской Федерации об административных правонарушениях </w:t>
      </w:r>
      <w:r w:rsidRPr="008C1FA0">
        <w:rPr>
          <w:color w:val="000000" w:themeColor="text1"/>
        </w:rPr>
        <w:t>в отношении юридического лица – общества с ограниченной ответственностью «Кан</w:t>
      </w:r>
      <w:r w:rsidRPr="008C1FA0" w:rsidR="00047A33">
        <w:rPr>
          <w:color w:val="000000" w:themeColor="text1"/>
        </w:rPr>
        <w:t>Б</w:t>
      </w:r>
      <w:r w:rsidRPr="008C1FA0">
        <w:rPr>
          <w:color w:val="000000" w:themeColor="text1"/>
        </w:rPr>
        <w:t>айкал», зарегистрированного и расположенного по адресу: ХМАО-Югра, г.</w:t>
      </w:r>
      <w:r w:rsidRPr="008C1FA0" w:rsidR="00054055">
        <w:rPr>
          <w:color w:val="000000" w:themeColor="text1"/>
        </w:rPr>
        <w:t xml:space="preserve"> </w:t>
      </w:r>
      <w:r w:rsidRPr="008C1FA0">
        <w:rPr>
          <w:color w:val="000000" w:themeColor="text1"/>
        </w:rPr>
        <w:t>Нефтеюганск, ул.</w:t>
      </w:r>
      <w:r w:rsidRPr="008C1FA0" w:rsidR="00054055">
        <w:rPr>
          <w:color w:val="000000" w:themeColor="text1"/>
        </w:rPr>
        <w:t xml:space="preserve"> </w:t>
      </w:r>
      <w:r w:rsidRPr="008C1FA0">
        <w:rPr>
          <w:color w:val="000000" w:themeColor="text1"/>
        </w:rPr>
        <w:t>Киевская, здание №</w:t>
      </w:r>
      <w:r w:rsidRPr="008C1FA0" w:rsidR="00054055">
        <w:rPr>
          <w:color w:val="000000" w:themeColor="text1"/>
        </w:rPr>
        <w:t xml:space="preserve"> </w:t>
      </w:r>
      <w:r w:rsidRPr="008C1FA0">
        <w:rPr>
          <w:color w:val="000000" w:themeColor="text1"/>
        </w:rPr>
        <w:t>2, ОГРН 1148</w:t>
      </w:r>
      <w:r w:rsidRPr="008C1FA0">
        <w:rPr>
          <w:color w:val="000000" w:themeColor="text1"/>
        </w:rPr>
        <w:t>619002465, ИНН 8604058495,</w:t>
      </w:r>
    </w:p>
    <w:p w:rsidR="00646659" w:rsidRPr="008C1FA0" w:rsidP="00646659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 w:rsidRPr="008C1FA0">
        <w:rPr>
          <w:rFonts w:ascii="Times New Roman" w:hAnsi="Times New Roman" w:cs="Times New Roman"/>
          <w:color w:val="000000" w:themeColor="text1"/>
          <w:sz w:val="24"/>
        </w:rPr>
        <w:t xml:space="preserve">       в совершении административного правонарушения, предусмотренного ч.2 ст. 20.30 Кодекса Российской Федерации об административных правонарушениях,</w:t>
      </w:r>
    </w:p>
    <w:p w:rsidR="008458A7" w:rsidRPr="008C1FA0" w:rsidP="00646659">
      <w:pPr>
        <w:ind w:firstLine="851"/>
        <w:jc w:val="both"/>
        <w:rPr>
          <w:color w:val="000000" w:themeColor="text1"/>
        </w:rPr>
      </w:pPr>
    </w:p>
    <w:p w:rsidR="00094A91" w:rsidRPr="008C1FA0" w:rsidP="00271F99">
      <w:pPr>
        <w:jc w:val="center"/>
        <w:rPr>
          <w:color w:val="000000" w:themeColor="text1"/>
        </w:rPr>
      </w:pPr>
      <w:r w:rsidRPr="008C1FA0">
        <w:rPr>
          <w:color w:val="000000" w:themeColor="text1"/>
        </w:rPr>
        <w:t>УСТАНОВИЛ:</w:t>
      </w:r>
    </w:p>
    <w:p w:rsidR="00605E3B" w:rsidRPr="008C1FA0" w:rsidP="00605E3B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>Управлением Федеральной службы войск национальной гвардии Российск</w:t>
      </w:r>
      <w:r w:rsidRPr="008C1FA0">
        <w:rPr>
          <w:color w:val="000000" w:themeColor="text1"/>
        </w:rPr>
        <w:t>ой Федерации по Ханты-Мансийскому автономному округу - Югре, в рамках осуществления Росгвардией государственного контроля (надзора) за обеспечением безопасности объектов ТЭК, проведена плановая проверка объекта ТЭК – «Пункт сбора нефти Западно — Малобалыкс</w:t>
      </w:r>
      <w:r w:rsidRPr="008C1FA0">
        <w:rPr>
          <w:color w:val="000000" w:themeColor="text1"/>
        </w:rPr>
        <w:t xml:space="preserve">кого месторождения», расположенного по адресу: Ханты-Мансийский автономный округ — Югра, Нефтеюганский район, п.Сентябрьский, территория Западно - Малобалыкского месторождения (координаты </w:t>
      </w:r>
      <w:r w:rsidRPr="008C1FA0" w:rsidR="00054055">
        <w:rPr>
          <w:color w:val="000000" w:themeColor="text1"/>
        </w:rPr>
        <w:t>***</w:t>
      </w:r>
      <w:r w:rsidRPr="008C1FA0">
        <w:rPr>
          <w:color w:val="000000" w:themeColor="text1"/>
        </w:rPr>
        <w:t xml:space="preserve">, </w:t>
      </w:r>
      <w:r w:rsidRPr="008C1FA0" w:rsidR="00054055">
        <w:rPr>
          <w:color w:val="000000" w:themeColor="text1"/>
        </w:rPr>
        <w:t>***</w:t>
      </w:r>
      <w:r w:rsidRPr="008C1FA0">
        <w:rPr>
          <w:color w:val="000000" w:themeColor="text1"/>
        </w:rPr>
        <w:t>).</w:t>
      </w:r>
    </w:p>
    <w:p w:rsidR="00605E3B" w:rsidRPr="008C1FA0" w:rsidP="00605E3B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 xml:space="preserve">По итогам категорирования объекту </w:t>
      </w:r>
      <w:r w:rsidRPr="008C1FA0">
        <w:rPr>
          <w:color w:val="000000" w:themeColor="text1"/>
        </w:rPr>
        <w:t xml:space="preserve">присвоена категория по степени потенциальной опасности «Средняя». Присвоен порядковый (реестровый) номер категорированного объекта – </w:t>
      </w:r>
      <w:r w:rsidRPr="008C1FA0" w:rsidR="00054055">
        <w:rPr>
          <w:color w:val="000000" w:themeColor="text1"/>
        </w:rPr>
        <w:t>***</w:t>
      </w:r>
      <w:r w:rsidRPr="008C1FA0">
        <w:rPr>
          <w:color w:val="000000" w:themeColor="text1"/>
        </w:rPr>
        <w:t>.</w:t>
      </w:r>
    </w:p>
    <w:p w:rsidR="00605E3B" w:rsidRPr="008C1FA0" w:rsidP="00605E3B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 xml:space="preserve">В ходе проверки были выявлены и зафиксированы в акте проверки </w:t>
      </w:r>
      <w:r w:rsidRPr="008C1FA0">
        <w:rPr>
          <w:color w:val="000000" w:themeColor="text1"/>
        </w:rPr>
        <w:t>№</w:t>
      </w:r>
      <w:r w:rsidRPr="008C1FA0" w:rsidR="00054055">
        <w:rPr>
          <w:color w:val="000000" w:themeColor="text1"/>
        </w:rPr>
        <w:t xml:space="preserve">*** </w:t>
      </w:r>
      <w:r w:rsidRPr="008C1FA0">
        <w:rPr>
          <w:color w:val="000000" w:themeColor="text1"/>
        </w:rPr>
        <w:t xml:space="preserve">от 06 марта 2025 </w:t>
      </w:r>
      <w:r w:rsidRPr="008C1FA0">
        <w:rPr>
          <w:color w:val="000000" w:themeColor="text1"/>
        </w:rPr>
        <w:t xml:space="preserve">года нарушения требований обеспечения безопасности и антитеррористической защищенности объекта ТЭК, предусмотренных Федеральным законом от 21 июля 2011 года №256-ФЗ «О безопасности объектов ТЭК»  и постановлением Правительства РФ от   03 августа 2024 года </w:t>
      </w:r>
      <w:r w:rsidRPr="008C1FA0">
        <w:rPr>
          <w:color w:val="000000" w:themeColor="text1"/>
        </w:rPr>
        <w:t>№1046 дсп "Об утверждении требований обеспечения безопасности и антитеррористической защищенности объектов ТЭК» (далее – Требования).  По итогам плановой проверки установлено несоблюдение ООО «КанБайкал» комплекса обязательных требований.</w:t>
      </w:r>
    </w:p>
    <w:p w:rsidR="00605E3B" w:rsidRPr="008C1FA0" w:rsidP="00605E3B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8C1FA0">
        <w:rPr>
          <w:color w:val="000000" w:themeColor="text1"/>
        </w:rPr>
        <w:t>Нарушены требования пунктов 2 и 6 постановления Правительства Российской Федерации от 08.12.2022 №2258 «Об утверждении специальных требований к частным охранным организациям, которые вправе осуществлять физическую защиту объектов топливно-энергетического к</w:t>
      </w:r>
      <w:r w:rsidRPr="008C1FA0">
        <w:rPr>
          <w:color w:val="000000" w:themeColor="text1"/>
        </w:rPr>
        <w:t>омплекса в соответствии с пунктами 2 и 3 части 4 статьи 9 Федерального закона «О безопасности объектов топливно-энергетического комплекса»,  выраженное в отсутствии у частной охранной организации осуществляющей физическую охрану объекта: опыта работы не ме</w:t>
      </w:r>
      <w:r w:rsidRPr="008C1FA0">
        <w:rPr>
          <w:color w:val="000000" w:themeColor="text1"/>
        </w:rPr>
        <w:t>нее 3 лет в сфере оказания охранных услуг на объектах топливно-энергетического комплекса, которым присвоена низкая или средняя категория опасности; действующего соглашения об обеспечении правопорядка (в том числе в местах оказания охранных услуг на объекта</w:t>
      </w:r>
      <w:r w:rsidRPr="008C1FA0">
        <w:rPr>
          <w:color w:val="000000" w:themeColor="text1"/>
        </w:rPr>
        <w:t>х топливно-энергетического комплекса и на прилегающих к ним территориях) с соответствующим правоохранительным органом (его структурным подразделением).</w:t>
      </w:r>
    </w:p>
    <w:p w:rsidR="00605E3B" w:rsidRPr="008C1FA0" w:rsidP="00605E3B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8C1FA0">
        <w:rPr>
          <w:color w:val="000000" w:themeColor="text1"/>
        </w:rPr>
        <w:t>Кроме того: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пункта 20 раздела III Требований, в основном ограждении периметра объекта зафи</w:t>
      </w:r>
      <w:r w:rsidRPr="008C1FA0">
        <w:rPr>
          <w:color w:val="000000" w:themeColor="text1"/>
        </w:rPr>
        <w:t>ксировано наличие незапертых ворот (основные ворота въезда/выезда), а также наличие в них лаза (образованного в результате невозможности смыкания створок ворот).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пунктов 28 и 29 раздела III Требований, сверху основного ограждении периметра об</w:t>
      </w:r>
      <w:r w:rsidRPr="008C1FA0">
        <w:rPr>
          <w:color w:val="000000" w:themeColor="text1"/>
        </w:rPr>
        <w:t xml:space="preserve">ъекта, основных и дополнительных воротах являющихся его составной частью, а также на </w:t>
      </w:r>
      <w:r w:rsidRPr="008C1FA0">
        <w:rPr>
          <w:color w:val="000000" w:themeColor="text1"/>
        </w:rPr>
        <w:t>внешней стороне крыши и стенах одноэтажного здания (контрольно — пропускного пункта для прохода людей и проезда автотранспорта), являющегося составной частью периметра объ</w:t>
      </w:r>
      <w:r w:rsidRPr="008C1FA0">
        <w:rPr>
          <w:color w:val="000000" w:themeColor="text1"/>
        </w:rPr>
        <w:t>екта не установлено верхнее дополнительное ограждение.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пункта 33 раздела III Требований, критические элементы объекта не оборудованы предупредительным ограждением.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пункта 41 раздела III</w:t>
      </w:r>
      <w:r w:rsidRPr="008C1FA0" w:rsidR="00047A33">
        <w:rPr>
          <w:color w:val="000000" w:themeColor="text1"/>
        </w:rPr>
        <w:t xml:space="preserve"> Требований, с внешней стороны </w:t>
      </w:r>
      <w:r w:rsidRPr="008C1FA0">
        <w:rPr>
          <w:color w:val="000000" w:themeColor="text1"/>
        </w:rPr>
        <w:t>основного ог</w:t>
      </w:r>
      <w:r w:rsidRPr="008C1FA0">
        <w:rPr>
          <w:color w:val="000000" w:themeColor="text1"/>
        </w:rPr>
        <w:t>раждения п</w:t>
      </w:r>
      <w:r w:rsidRPr="008C1FA0" w:rsidR="00047A33">
        <w:rPr>
          <w:color w:val="000000" w:themeColor="text1"/>
        </w:rPr>
        <w:t xml:space="preserve">ериметра объекта не установленыь </w:t>
      </w:r>
      <w:r w:rsidRPr="008C1FA0">
        <w:rPr>
          <w:color w:val="000000" w:themeColor="text1"/>
        </w:rPr>
        <w:t>предупредительные знаки, с его внутренней стороны не установлены предупредительные и разграничительные знаки</w:t>
      </w:r>
      <w:r w:rsidRPr="008C1FA0" w:rsidR="00047A33">
        <w:rPr>
          <w:color w:val="000000" w:themeColor="text1"/>
        </w:rPr>
        <w:t>,</w:t>
      </w:r>
      <w:r w:rsidRPr="008C1FA0">
        <w:rPr>
          <w:color w:val="000000" w:themeColor="text1"/>
        </w:rPr>
        <w:t xml:space="preserve"> соответствующие требованиям пунктов 42-45 Требований.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пункта 50 раздела III Требований, в</w:t>
      </w:r>
      <w:r w:rsidRPr="008C1FA0">
        <w:rPr>
          <w:color w:val="000000" w:themeColor="text1"/>
        </w:rPr>
        <w:t>ыходящие за территорию объекта внешние оконные проемы контрольно - пропускного пункта для прохода людей и проезда автотранспорта не оборудованы защитными конструкциями.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пункта 54 раздела III Требований, дверь контрольно - пропускного пункта д</w:t>
      </w:r>
      <w:r w:rsidRPr="008C1FA0">
        <w:rPr>
          <w:color w:val="000000" w:themeColor="text1"/>
        </w:rPr>
        <w:t>ля проходя людей и проезда автотранспорта, выходящая за территорию объекта ТЭК, не оборудована смотровым глазком и переговорным устройством.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подпунктов «а» и «б» пункта 60 раздела III Требований, зона контрольно - пропускного пункта для прохо</w:t>
      </w:r>
      <w:r w:rsidRPr="008C1FA0">
        <w:rPr>
          <w:color w:val="000000" w:themeColor="text1"/>
        </w:rPr>
        <w:t>да людей и проезда автотранспорта, отведенная для прохода людей, не о</w:t>
      </w:r>
      <w:r w:rsidRPr="008C1FA0" w:rsidR="00047A33">
        <w:rPr>
          <w:color w:val="000000" w:themeColor="text1"/>
        </w:rPr>
        <w:t xml:space="preserve">борудована ограждением прохода </w:t>
      </w:r>
      <w:r w:rsidRPr="008C1FA0">
        <w:rPr>
          <w:color w:val="000000" w:themeColor="text1"/>
        </w:rPr>
        <w:t>и  преграждающим управляемым устройством, соответствующих пунктам 61 и 62 Требований.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пункта 65 раздела III Требований, при наличии интенсивно</w:t>
      </w:r>
      <w:r w:rsidRPr="008C1FA0">
        <w:rPr>
          <w:color w:val="000000" w:themeColor="text1"/>
        </w:rPr>
        <w:t>сти движения до 20 единиц автомобильного транспорта в час на объекте не устроена площадка для осмотра автомобильн</w:t>
      </w:r>
      <w:r w:rsidRPr="008C1FA0" w:rsidR="00047A33">
        <w:rPr>
          <w:color w:val="000000" w:themeColor="text1"/>
        </w:rPr>
        <w:t>ого транспорта, соответствующая</w:t>
      </w:r>
      <w:r w:rsidRPr="008C1FA0">
        <w:rPr>
          <w:color w:val="000000" w:themeColor="text1"/>
        </w:rPr>
        <w:t xml:space="preserve"> пунктам 66-73 Требований.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пункта 91 раздела III Требований, объект не оборудован пунктом централи</w:t>
      </w:r>
      <w:r w:rsidRPr="008C1FA0">
        <w:rPr>
          <w:color w:val="000000" w:themeColor="text1"/>
        </w:rPr>
        <w:t>зованной охраны.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пункта 103 раздела III Требований, периметр объекта не оборудован 1 рубежом охранной сигнализации (в части требований к объектам средней категории опасности).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пункта 105 раздела III Требований, в здании контроль</w:t>
      </w:r>
      <w:r w:rsidRPr="008C1FA0">
        <w:rPr>
          <w:color w:val="000000" w:themeColor="text1"/>
        </w:rPr>
        <w:t>но - пропускного пункта для прохода людей и проезда автотранспорта, являющегося частью периметра, внешние двери и внешние оконные проемы не оборудованы охранными извещателями системы охранной сигнализации.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подпунктов «а» и «б» пункта 141 разд</w:t>
      </w:r>
      <w:r w:rsidRPr="008C1FA0">
        <w:rPr>
          <w:color w:val="000000" w:themeColor="text1"/>
        </w:rPr>
        <w:t>ела III Требований, объект не оснащен устройствами системы тревожной сигнализации (в части требований к объектам средней категории опасности).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пункта 110 раздела III Требований, система охранная телевизионная не обеспечивает визуальный контро</w:t>
      </w:r>
      <w:r w:rsidRPr="008C1FA0">
        <w:rPr>
          <w:color w:val="000000" w:themeColor="text1"/>
        </w:rPr>
        <w:t>ль за обстановкой на периметре объекта и прилегающей к нему территории, критических элементах объекта (в части требований к объектам средней категории опасности), а также передачу визуальной информации на пункт централизованной охраны объекта</w:t>
      </w:r>
      <w:r w:rsidRPr="008C1FA0" w:rsidR="00047A33">
        <w:rPr>
          <w:color w:val="000000" w:themeColor="text1"/>
        </w:rPr>
        <w:t>,</w:t>
      </w:r>
      <w:r w:rsidRPr="008C1FA0">
        <w:rPr>
          <w:color w:val="000000" w:themeColor="text1"/>
        </w:rPr>
        <w:t xml:space="preserve">  в связи с е</w:t>
      </w:r>
      <w:r w:rsidRPr="008C1FA0">
        <w:rPr>
          <w:color w:val="000000" w:themeColor="text1"/>
        </w:rPr>
        <w:t xml:space="preserve">го отсутствием, в связи с чем не выполняется пункт 116 Требований. 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пункта 117 раздела III Требований, расположение видеокамер не исключает наличие мертвых (слепых) зон на периметре объекта в связи с их недостаточным количеством.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</w:t>
      </w:r>
      <w:r w:rsidRPr="008C1FA0">
        <w:rPr>
          <w:color w:val="000000" w:themeColor="text1"/>
        </w:rPr>
        <w:t>е пункта 118 раздела III Требований, в св</w:t>
      </w:r>
      <w:r w:rsidRPr="008C1FA0" w:rsidR="00047A33">
        <w:rPr>
          <w:color w:val="000000" w:themeColor="text1"/>
        </w:rPr>
        <w:t>язи с недостаточным количеством</w:t>
      </w:r>
      <w:r w:rsidRPr="008C1FA0">
        <w:rPr>
          <w:color w:val="000000" w:themeColor="text1"/>
        </w:rPr>
        <w:t xml:space="preserve"> видеокамер система охранная телевизионная не обеспечивает визуальный контроль за: периметром объекта с зоной наблюдения, охватывающей внутреннюю запретную зону с прилегающей к объекту</w:t>
      </w:r>
      <w:r w:rsidRPr="008C1FA0">
        <w:rPr>
          <w:color w:val="000000" w:themeColor="text1"/>
        </w:rPr>
        <w:t xml:space="preserve"> территорией; действиями работников подразделений охраны в зоне контрольно - пропускного пункта для прохода людей и проезда автотранспорта; запасными проходами (проездами) на объект.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в нарушение пункта 139 раздела III Требований, контрольно - пропускной </w:t>
      </w:r>
      <w:r w:rsidRPr="008C1FA0">
        <w:rPr>
          <w:color w:val="000000" w:themeColor="text1"/>
        </w:rPr>
        <w:t>пункт объекта для прохода людей и проезда автотранспорта (в части требований к объектам средней категории опасности) не оборудован системой контроля и управления доступом, функционирующей на основе не менее одного идентификационного признака, в связи с чем</w:t>
      </w:r>
      <w:r w:rsidRPr="008C1FA0">
        <w:rPr>
          <w:color w:val="000000" w:themeColor="text1"/>
        </w:rPr>
        <w:t xml:space="preserve"> не выполняются пункты 134, 135, 137, 138 Требований.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подпункта «б» пункта 12 раздела III Требований, объект не оборудован системой сбора и обработки информации, в связи с чем не обеспечивается выполнение пункта 90 Требований.</w:t>
      </w:r>
    </w:p>
    <w:p w:rsidR="00605E3B" w:rsidRPr="008C1FA0" w:rsidP="00605E3B">
      <w:pPr>
        <w:tabs>
          <w:tab w:val="left" w:pos="567"/>
        </w:tabs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 п</w:t>
      </w:r>
      <w:r w:rsidRPr="008C1FA0">
        <w:rPr>
          <w:color w:val="000000" w:themeColor="text1"/>
        </w:rPr>
        <w:t>одпункта «б» пункта 152 раздела IV Требований, на контрольно - пропускной пункте объекта для прохода людей и проезда автотранспорта в предусмотренном минимальном составе технических средств осмотра отсутствует обнаружитель взрывчатых веществ.</w:t>
      </w:r>
    </w:p>
    <w:p w:rsidR="009B03F8" w:rsidRPr="008C1FA0" w:rsidP="00605E3B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>- в нарушение</w:t>
      </w:r>
      <w:r w:rsidRPr="008C1FA0">
        <w:rPr>
          <w:color w:val="000000" w:themeColor="text1"/>
        </w:rPr>
        <w:t xml:space="preserve"> подпункта «б» пункта 12 раздела III Требований, объект не оборудован системой охранного освещения, в связи с чем не обеспечено выполнение пунктов 124 - 131 Требований.</w:t>
      </w:r>
    </w:p>
    <w:p w:rsidR="003A3088" w:rsidRPr="008C1FA0" w:rsidP="003A3088">
      <w:pPr>
        <w:ind w:firstLine="709"/>
        <w:jc w:val="both"/>
        <w:rPr>
          <w:color w:val="000000" w:themeColor="text1"/>
        </w:rPr>
      </w:pPr>
      <w:r w:rsidRPr="008C1FA0">
        <w:rPr>
          <w:iCs/>
          <w:color w:val="000000" w:themeColor="text1"/>
        </w:rPr>
        <w:t>При рассмотрении дела об административном правонарушении, представитель ООО «Канбайкал»</w:t>
      </w:r>
      <w:r w:rsidRPr="008C1FA0">
        <w:rPr>
          <w:iCs/>
          <w:color w:val="000000" w:themeColor="text1"/>
        </w:rPr>
        <w:t xml:space="preserve"> </w:t>
      </w:r>
      <w:r w:rsidRPr="008C1FA0" w:rsidR="00054055">
        <w:rPr>
          <w:iCs/>
          <w:color w:val="000000" w:themeColor="text1"/>
        </w:rPr>
        <w:t>Ш.</w:t>
      </w:r>
      <w:r w:rsidRPr="008C1FA0" w:rsidR="00047A33">
        <w:rPr>
          <w:iCs/>
          <w:color w:val="000000" w:themeColor="text1"/>
        </w:rPr>
        <w:t xml:space="preserve"> </w:t>
      </w:r>
      <w:r w:rsidRPr="008C1FA0">
        <w:rPr>
          <w:iCs/>
          <w:color w:val="000000" w:themeColor="text1"/>
        </w:rPr>
        <w:t xml:space="preserve">вину в совершении правонарушения признала в полном объеме. Дополнительно пояснила, что </w:t>
      </w:r>
      <w:r w:rsidRPr="008C1FA0">
        <w:rPr>
          <w:color w:val="000000" w:themeColor="text1"/>
        </w:rPr>
        <w:t>на дату вступления в силу Постановления Правительства РФ №2258 от 08.12.2022, предусматривающим специальные требования к частным охранным организациям, ко</w:t>
      </w:r>
      <w:r w:rsidRPr="008C1FA0">
        <w:rPr>
          <w:color w:val="000000" w:themeColor="text1"/>
        </w:rPr>
        <w:t>торые вправе осуществлять физическую защиту объектов ТЭК, в соответствии с п.2 и 3 ч.4 ст.9 ФЗ №256 от 21.07.2011, у ООО «КанБайкал</w:t>
      </w:r>
      <w:r w:rsidRPr="008C1FA0" w:rsidR="00047A33">
        <w:rPr>
          <w:color w:val="000000" w:themeColor="text1"/>
        </w:rPr>
        <w:t>»</w:t>
      </w:r>
      <w:r w:rsidRPr="008C1FA0">
        <w:rPr>
          <w:color w:val="000000" w:themeColor="text1"/>
        </w:rPr>
        <w:t xml:space="preserve"> имелся действующий Договор с ООО «ЧОО «</w:t>
      </w:r>
      <w:r w:rsidRPr="008C1FA0" w:rsidR="00054055">
        <w:rPr>
          <w:color w:val="000000" w:themeColor="text1"/>
        </w:rPr>
        <w:t>***</w:t>
      </w:r>
      <w:r w:rsidRPr="008C1FA0">
        <w:rPr>
          <w:color w:val="000000" w:themeColor="text1"/>
        </w:rPr>
        <w:t>» на оказание услуг охраны, в т.ч. охраны объекта «ПСН Западно- Малобалыкского ме</w:t>
      </w:r>
      <w:r w:rsidRPr="008C1FA0">
        <w:rPr>
          <w:color w:val="000000" w:themeColor="text1"/>
        </w:rPr>
        <w:t>сторождения». Данная охранная организация оказывает Обществу услуги с 2015 года, отвечает всем предъявляемым требованиям, до настоящего времени существенных нарушений не зафиксировано, претензий к оказанию услуг не имеется. Службой безопасности Общества не</w:t>
      </w:r>
      <w:r w:rsidRPr="008C1FA0">
        <w:rPr>
          <w:color w:val="000000" w:themeColor="text1"/>
        </w:rPr>
        <w:t>своевременно проводился мониторинг изменений законодательства, в связи с чем, не было известно о новых требованиях, утверждённых вышеуказанным Постановлением, а именно, необходимость наличия у частной охранной организации не менее 3 лет опыта работы в сфер</w:t>
      </w:r>
      <w:r w:rsidRPr="008C1FA0">
        <w:rPr>
          <w:color w:val="000000" w:themeColor="text1"/>
        </w:rPr>
        <w:t>е оказания охранных услуг на категорированных объектах ТЭК. У ООО «ЧОО «</w:t>
      </w:r>
      <w:r w:rsidRPr="008C1FA0" w:rsidR="00054055">
        <w:rPr>
          <w:color w:val="000000" w:themeColor="text1"/>
        </w:rPr>
        <w:t>***</w:t>
      </w:r>
      <w:r w:rsidRPr="008C1FA0">
        <w:rPr>
          <w:color w:val="000000" w:themeColor="text1"/>
        </w:rPr>
        <w:t xml:space="preserve">» имеется действующее соглашение о содействии в обеспечении правопорядка, заключенное с МОМВД России «Ханты-Мансийский» 16.12.2022. В настоящее время с целью выполнения действующих </w:t>
      </w:r>
      <w:r w:rsidRPr="008C1FA0">
        <w:rPr>
          <w:color w:val="000000" w:themeColor="text1"/>
        </w:rPr>
        <w:t>Требований ООО «ЧОО «</w:t>
      </w:r>
      <w:r w:rsidRPr="008C1FA0" w:rsidR="00054055">
        <w:rPr>
          <w:color w:val="000000" w:themeColor="text1"/>
        </w:rPr>
        <w:t>***</w:t>
      </w:r>
      <w:r w:rsidRPr="008C1FA0">
        <w:rPr>
          <w:color w:val="000000" w:themeColor="text1"/>
        </w:rPr>
        <w:t>» заключило соглашение с ОМВД России по Нефтеюганского района, к которому территориально принадлежит объект «ПСИ Западно-Малобалыкского месторождения» (Соглашение от 27.02.2025). В соответствии с актом обследования объекта ТЭК «Пунк</w:t>
      </w:r>
      <w:r w:rsidRPr="008C1FA0">
        <w:rPr>
          <w:color w:val="000000" w:themeColor="text1"/>
        </w:rPr>
        <w:t>т сбора нефти Западно - Малобалыкского месторождения» (далее - объект) для обеспечения безопасности и антитеррористической защищенности объекта до 31.12.2024 требовалось провести ряд мероприятий. Акт обследования ТЭК составлялся в соответствии с действующи</w:t>
      </w:r>
      <w:r w:rsidRPr="008C1FA0">
        <w:rPr>
          <w:color w:val="000000" w:themeColor="text1"/>
        </w:rPr>
        <w:t>ми на тот период времени Правилами по обеспечению безопасности и антитеррористической защищенности объектов топливно-энергетического комплекса, утв. постановлением Правительства РФ от 05.05.2012 № 458 и требованиями к обеспечению безопасности линейных объе</w:t>
      </w:r>
      <w:r w:rsidRPr="008C1FA0">
        <w:rPr>
          <w:color w:val="000000" w:themeColor="text1"/>
        </w:rPr>
        <w:t>ктов топливно-энергетического комплекса, утв. постановлением Правительства РФ от 19.09.2015 № 993. В настоящее время большая часть мероприятий Обществом выполнена: согласовано задание на проектно - изыскательские работы (ПИР) - 26.10.2022; Проведены тендер</w:t>
      </w:r>
      <w:r w:rsidRPr="008C1FA0">
        <w:rPr>
          <w:color w:val="000000" w:themeColor="text1"/>
        </w:rPr>
        <w:t>ные процедуры с 26.10.2022 по 20.02.2023; Заключен договор на ПИР - 20.02.2023; Завершены ПИР 28.11.2023; Получено положительное заключение ЭПБ от 19.01.2024; Оформлена заявка на покупку товарно - материальных ценностей (ТМЦ) - 05.04.2024; Заключен Договор</w:t>
      </w:r>
      <w:r w:rsidRPr="008C1FA0">
        <w:rPr>
          <w:color w:val="000000" w:themeColor="text1"/>
        </w:rPr>
        <w:t xml:space="preserve"> на строительно - монтажные работы (СМР) - 07.08.2024. Общество не выполнило все необходимые мероприятия по обеспечению безопасности и антитеррористической защищенности объекта в срок, в виду того, что подрядные организации, с которыми Обществом заключены </w:t>
      </w:r>
      <w:r w:rsidRPr="008C1FA0">
        <w:rPr>
          <w:color w:val="000000" w:themeColor="text1"/>
        </w:rPr>
        <w:t>договоры на ПИР и СМР, а также на поставку ТМЦ в нарушение договоров несвоевременно выполняли свои обязательства. На сегодняшний день значительный объём СМР на объекте выполнен. Таким образом, Общество предпринимало все зависящие от него меры для того, что</w:t>
      </w:r>
      <w:r w:rsidRPr="008C1FA0">
        <w:rPr>
          <w:color w:val="000000" w:themeColor="text1"/>
        </w:rPr>
        <w:t>бы не нарушить требования законодательства. ООО «КанБайкал впервые совершило правонарушение, предусмотренное ст. 20.30 КоАП РФ, в результате его действия (бездействия) никто не пострадал, каких - либо вредных последствий не наступило, прошу назначить наказ</w:t>
      </w:r>
      <w:r w:rsidRPr="008C1FA0">
        <w:rPr>
          <w:color w:val="000000" w:themeColor="text1"/>
        </w:rPr>
        <w:t>ание в виде предупреждения, в связи с чем просила заменить наказание в виде штрафа предупреждением.</w:t>
      </w:r>
    </w:p>
    <w:p w:rsidR="00094A91" w:rsidRPr="008C1FA0" w:rsidP="00271F99">
      <w:pPr>
        <w:shd w:val="clear" w:color="auto" w:fill="FFFFFF"/>
        <w:ind w:left="5" w:right="10" w:firstLine="704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Мировой судья, заслушав представителя ООО «КанБайкал» </w:t>
      </w:r>
      <w:r w:rsidRPr="008C1FA0" w:rsidR="00054055">
        <w:rPr>
          <w:color w:val="000000" w:themeColor="text1"/>
        </w:rPr>
        <w:t>Ш</w:t>
      </w:r>
      <w:r w:rsidRPr="008C1FA0">
        <w:rPr>
          <w:color w:val="000000" w:themeColor="text1"/>
        </w:rPr>
        <w:t>., и</w:t>
      </w:r>
      <w:r w:rsidRPr="008C1FA0">
        <w:rPr>
          <w:color w:val="000000" w:themeColor="text1"/>
        </w:rPr>
        <w:t xml:space="preserve">сследовав материалы дела, судья приходит к выводу, что вина </w:t>
      </w:r>
      <w:r w:rsidRPr="008C1FA0" w:rsidR="003A3088">
        <w:rPr>
          <w:color w:val="000000" w:themeColor="text1"/>
        </w:rPr>
        <w:t>ООО «КанБайкал»</w:t>
      </w:r>
      <w:r w:rsidRPr="008C1FA0">
        <w:rPr>
          <w:color w:val="000000" w:themeColor="text1"/>
        </w:rPr>
        <w:t xml:space="preserve"> в совершении административного </w:t>
      </w:r>
      <w:r w:rsidRPr="008C1FA0">
        <w:rPr>
          <w:color w:val="000000" w:themeColor="text1"/>
        </w:rPr>
        <w:t>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845DBB" w:rsidRPr="008C1FA0" w:rsidP="00271F99">
      <w:pPr>
        <w:shd w:val="clear" w:color="auto" w:fill="FFFFFF"/>
        <w:ind w:left="5" w:right="10" w:firstLine="704"/>
        <w:jc w:val="both"/>
        <w:rPr>
          <w:color w:val="000000" w:themeColor="text1"/>
        </w:rPr>
      </w:pPr>
      <w:r w:rsidRPr="008C1FA0">
        <w:rPr>
          <w:color w:val="000000" w:themeColor="text1"/>
        </w:rPr>
        <w:t>- определением о передаче протокола и материалов об административном правон</w:t>
      </w:r>
      <w:r w:rsidRPr="008C1FA0">
        <w:rPr>
          <w:color w:val="000000" w:themeColor="text1"/>
        </w:rPr>
        <w:t xml:space="preserve">арушении от </w:t>
      </w:r>
      <w:r w:rsidRPr="008C1FA0" w:rsidR="005D030E">
        <w:rPr>
          <w:color w:val="000000" w:themeColor="text1"/>
        </w:rPr>
        <w:t>07.03.2025</w:t>
      </w:r>
      <w:r w:rsidRPr="008C1FA0">
        <w:rPr>
          <w:color w:val="000000" w:themeColor="text1"/>
        </w:rPr>
        <w:t>;</w:t>
      </w:r>
    </w:p>
    <w:p w:rsidR="00845DBB" w:rsidRPr="008C1FA0" w:rsidP="00271F99">
      <w:pPr>
        <w:ind w:firstLine="851"/>
        <w:jc w:val="both"/>
        <w:rPr>
          <w:color w:val="000000" w:themeColor="text1"/>
          <w:lang w:bidi="ru-RU"/>
        </w:rPr>
      </w:pPr>
      <w:r w:rsidRPr="008C1FA0">
        <w:rPr>
          <w:color w:val="000000" w:themeColor="text1"/>
        </w:rPr>
        <w:t xml:space="preserve">- </w:t>
      </w:r>
      <w:r w:rsidRPr="008C1FA0">
        <w:rPr>
          <w:color w:val="000000" w:themeColor="text1"/>
        </w:rPr>
        <w:t>протоколом об административном правонарушении №</w:t>
      </w:r>
      <w:r w:rsidRPr="008C1FA0" w:rsidR="0012077F">
        <w:rPr>
          <w:color w:val="000000" w:themeColor="text1"/>
        </w:rPr>
        <w:t xml:space="preserve">*** </w:t>
      </w:r>
      <w:r w:rsidRPr="008C1FA0">
        <w:rPr>
          <w:color w:val="000000" w:themeColor="text1"/>
        </w:rPr>
        <w:t xml:space="preserve">от </w:t>
      </w:r>
      <w:r w:rsidRPr="008C1FA0" w:rsidR="005D030E">
        <w:rPr>
          <w:color w:val="000000" w:themeColor="text1"/>
        </w:rPr>
        <w:t>07 марта 2025 года</w:t>
      </w:r>
      <w:r w:rsidRPr="008C1FA0">
        <w:rPr>
          <w:color w:val="000000" w:themeColor="text1"/>
          <w:lang w:bidi="ru-RU"/>
        </w:rPr>
        <w:t>.</w:t>
      </w:r>
      <w:r w:rsidRPr="008C1FA0" w:rsidR="00DE37E6">
        <w:rPr>
          <w:color w:val="000000" w:themeColor="text1"/>
          <w:lang w:bidi="ru-RU"/>
        </w:rPr>
        <w:t xml:space="preserve"> Протокол составлен в отсутствие представителя юридического лица, извещенного надлежащим образом о времени и месте составления протокола;</w:t>
      </w:r>
    </w:p>
    <w:p w:rsidR="005D030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</w:t>
      </w:r>
      <w:r w:rsidRPr="008C1FA0">
        <w:rPr>
          <w:color w:val="000000" w:themeColor="text1"/>
        </w:rPr>
        <w:t>уведомлением о проведении плановых проверок Общества с ограниченной ответственностью «КанБайкал» №</w:t>
      </w:r>
      <w:r w:rsidRPr="008C1FA0" w:rsidR="0012077F">
        <w:rPr>
          <w:color w:val="000000" w:themeColor="text1"/>
        </w:rPr>
        <w:t xml:space="preserve">*** </w:t>
      </w:r>
      <w:r w:rsidRPr="008C1FA0">
        <w:rPr>
          <w:color w:val="000000" w:themeColor="text1"/>
        </w:rPr>
        <w:t>от 31.01.2025 (зарегистрирован входящий №</w:t>
      </w:r>
      <w:r w:rsidRPr="008C1FA0" w:rsidR="0012077F">
        <w:rPr>
          <w:color w:val="000000" w:themeColor="text1"/>
        </w:rPr>
        <w:t xml:space="preserve">*** </w:t>
      </w:r>
      <w:r w:rsidRPr="008C1FA0">
        <w:rPr>
          <w:color w:val="000000" w:themeColor="text1"/>
        </w:rPr>
        <w:t>от 03.02.2025);</w:t>
      </w:r>
    </w:p>
    <w:p w:rsidR="005D030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выпиской из плана проведения УФСВНГ РФ по ХМАО - Югре плановых проверок объектов </w:t>
      </w:r>
      <w:r w:rsidRPr="008C1FA0">
        <w:rPr>
          <w:color w:val="000000" w:themeColor="text1"/>
        </w:rPr>
        <w:t xml:space="preserve">ТЭК в 2025 году, согласно которой проведение проверки ООО «КанБайкал» запланировано на февраль 2025 года. Заместитель директора по безопасности </w:t>
      </w:r>
      <w:r w:rsidRPr="008C1FA0" w:rsidR="00054055">
        <w:rPr>
          <w:color w:val="000000" w:themeColor="text1"/>
        </w:rPr>
        <w:t>И</w:t>
      </w:r>
      <w:r w:rsidRPr="008C1FA0">
        <w:rPr>
          <w:color w:val="000000" w:themeColor="text1"/>
        </w:rPr>
        <w:t>. ознакомлен 11.02.2025;</w:t>
      </w:r>
    </w:p>
    <w:p w:rsidR="005D030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выпиской из Единого государственного реестра юридических лиц от 04.02.2025 </w:t>
      </w:r>
      <w:r w:rsidRPr="008C1FA0">
        <w:rPr>
          <w:color w:val="000000" w:themeColor="text1"/>
        </w:rPr>
        <w:t>№</w:t>
      </w:r>
      <w:r w:rsidRPr="008C1FA0" w:rsidR="0012077F">
        <w:rPr>
          <w:color w:val="000000" w:themeColor="text1"/>
        </w:rPr>
        <w:t xml:space="preserve">*** </w:t>
      </w:r>
      <w:r w:rsidRPr="008C1FA0">
        <w:rPr>
          <w:color w:val="000000" w:themeColor="text1"/>
        </w:rPr>
        <w:t>о включении в ЕГРЮЛ ООО «КанБайкал»;</w:t>
      </w:r>
    </w:p>
    <w:p w:rsidR="005D030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копией </w:t>
      </w:r>
      <w:r w:rsidRPr="008C1FA0" w:rsidR="00047A33">
        <w:rPr>
          <w:color w:val="000000" w:themeColor="text1"/>
        </w:rPr>
        <w:t>с</w:t>
      </w:r>
      <w:r w:rsidRPr="008C1FA0">
        <w:rPr>
          <w:color w:val="000000" w:themeColor="text1"/>
        </w:rPr>
        <w:t>видетельства о постановке ООО «КанБайкал» на учет Российской организации в налоговом органе по месту ее нахождения;</w:t>
      </w:r>
    </w:p>
    <w:p w:rsidR="005D030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свидетельства о государственной регистрации юридического лица ОО</w:t>
      </w:r>
      <w:r w:rsidRPr="008C1FA0">
        <w:rPr>
          <w:color w:val="000000" w:themeColor="text1"/>
        </w:rPr>
        <w:t>О «КанБайкал»;</w:t>
      </w:r>
    </w:p>
    <w:p w:rsidR="005D030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устава ООО «КанБайкал»;</w:t>
      </w:r>
    </w:p>
    <w:p w:rsidR="005D030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приказа №</w:t>
      </w:r>
      <w:r w:rsidRPr="008C1FA0" w:rsidR="0012077F">
        <w:rPr>
          <w:color w:val="000000" w:themeColor="text1"/>
        </w:rPr>
        <w:t xml:space="preserve">*** </w:t>
      </w:r>
      <w:r w:rsidRPr="008C1FA0">
        <w:rPr>
          <w:color w:val="000000" w:themeColor="text1"/>
        </w:rPr>
        <w:t>от 22.07.2023 о вступлении в должность генерального директора ООО «КанБайкал»;</w:t>
      </w:r>
    </w:p>
    <w:p w:rsidR="005D030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копией </w:t>
      </w:r>
      <w:r w:rsidRPr="008C1FA0" w:rsidR="00047A33">
        <w:rPr>
          <w:color w:val="000000" w:themeColor="text1"/>
        </w:rPr>
        <w:t>с</w:t>
      </w:r>
      <w:r w:rsidRPr="008C1FA0">
        <w:rPr>
          <w:color w:val="000000" w:themeColor="text1"/>
        </w:rPr>
        <w:t>видетельства о государственной регистрации права от 31 марта 2014 года 86-АБ №</w:t>
      </w:r>
      <w:r w:rsidRPr="008C1FA0" w:rsidR="00054055">
        <w:rPr>
          <w:color w:val="000000" w:themeColor="text1"/>
        </w:rPr>
        <w:t>***</w:t>
      </w:r>
      <w:r w:rsidRPr="008C1FA0">
        <w:rPr>
          <w:color w:val="000000" w:themeColor="text1"/>
        </w:rPr>
        <w:t>;</w:t>
      </w:r>
    </w:p>
    <w:p w:rsidR="005D030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копией </w:t>
      </w:r>
      <w:r w:rsidRPr="008C1FA0" w:rsidR="00047A33">
        <w:rPr>
          <w:color w:val="000000" w:themeColor="text1"/>
        </w:rPr>
        <w:t>с</w:t>
      </w:r>
      <w:r w:rsidRPr="008C1FA0">
        <w:rPr>
          <w:color w:val="000000" w:themeColor="text1"/>
        </w:rPr>
        <w:t>ви</w:t>
      </w:r>
      <w:r w:rsidRPr="008C1FA0">
        <w:rPr>
          <w:color w:val="000000" w:themeColor="text1"/>
        </w:rPr>
        <w:t>детельства о государственной регистрации права от 23 января 2004 года 86-АА №</w:t>
      </w:r>
      <w:r w:rsidRPr="008C1FA0" w:rsidR="00054055">
        <w:rPr>
          <w:color w:val="000000" w:themeColor="text1"/>
        </w:rPr>
        <w:t>***</w:t>
      </w:r>
      <w:r w:rsidRPr="008C1FA0" w:rsidR="00566CF0">
        <w:rPr>
          <w:color w:val="000000" w:themeColor="text1"/>
        </w:rPr>
        <w:t>;</w:t>
      </w:r>
    </w:p>
    <w:p w:rsidR="00566CF0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договора аренды имущества №</w:t>
      </w:r>
      <w:r w:rsidRPr="008C1FA0" w:rsidR="0012077F">
        <w:rPr>
          <w:color w:val="000000" w:themeColor="text1"/>
        </w:rPr>
        <w:t xml:space="preserve"> *** </w:t>
      </w:r>
      <w:r w:rsidRPr="008C1FA0">
        <w:rPr>
          <w:color w:val="000000" w:themeColor="text1"/>
        </w:rPr>
        <w:t>от 01 марта 2024 года, заключенным между ООО «КанБайкал» (арендатор) и ООО «</w:t>
      </w:r>
      <w:r w:rsidRPr="008C1FA0" w:rsidR="0012077F">
        <w:rPr>
          <w:color w:val="000000" w:themeColor="text1"/>
        </w:rPr>
        <w:t>***</w:t>
      </w:r>
      <w:r w:rsidRPr="008C1FA0">
        <w:rPr>
          <w:color w:val="000000" w:themeColor="text1"/>
        </w:rPr>
        <w:t>» (арендодатель);</w:t>
      </w:r>
    </w:p>
    <w:p w:rsidR="00566CF0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доверенност</w:t>
      </w:r>
      <w:r w:rsidRPr="008C1FA0" w:rsidR="00047A33">
        <w:rPr>
          <w:color w:val="000000" w:themeColor="text1"/>
        </w:rPr>
        <w:t xml:space="preserve">и от 04.02.2025 №48, </w:t>
      </w:r>
      <w:r w:rsidRPr="008C1FA0">
        <w:rPr>
          <w:color w:val="000000" w:themeColor="text1"/>
        </w:rPr>
        <w:t xml:space="preserve">выданная </w:t>
      </w:r>
      <w:r w:rsidRPr="008C1FA0" w:rsidR="00054055">
        <w:rPr>
          <w:color w:val="000000" w:themeColor="text1"/>
        </w:rPr>
        <w:t>И</w:t>
      </w:r>
      <w:r w:rsidRPr="008C1FA0">
        <w:rPr>
          <w:color w:val="000000" w:themeColor="text1"/>
        </w:rPr>
        <w:t xml:space="preserve">., генеральным директором ООО «КанБайкал» </w:t>
      </w:r>
      <w:r w:rsidRPr="008C1FA0" w:rsidR="00054055">
        <w:rPr>
          <w:color w:val="000000" w:themeColor="text1"/>
        </w:rPr>
        <w:t>Н.;</w:t>
      </w:r>
    </w:p>
    <w:p w:rsidR="00566CF0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приказа от 09.01.2024 №</w:t>
      </w:r>
      <w:r w:rsidRPr="008C1FA0" w:rsidR="0012077F">
        <w:rPr>
          <w:color w:val="000000" w:themeColor="text1"/>
        </w:rPr>
        <w:t xml:space="preserve">*** </w:t>
      </w:r>
      <w:r w:rsidRPr="008C1FA0">
        <w:rPr>
          <w:color w:val="000000" w:themeColor="text1"/>
        </w:rPr>
        <w:t>«О переводе работника (И</w:t>
      </w:r>
      <w:r w:rsidRPr="008C1FA0" w:rsidR="00054055">
        <w:rPr>
          <w:color w:val="000000" w:themeColor="text1"/>
        </w:rPr>
        <w:t>.</w:t>
      </w:r>
      <w:r w:rsidRPr="008C1FA0">
        <w:rPr>
          <w:color w:val="000000" w:themeColor="text1"/>
        </w:rPr>
        <w:t>) на другую работу – заместителя генерального директора по безопасности;</w:t>
      </w:r>
    </w:p>
    <w:p w:rsidR="00566CF0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дол</w:t>
      </w:r>
      <w:r w:rsidRPr="008C1FA0">
        <w:rPr>
          <w:color w:val="000000" w:themeColor="text1"/>
        </w:rPr>
        <w:t xml:space="preserve">жностной инструкции заместителя генерального директора по безопасности, утвержденной генеральным директором 09.01.2019. </w:t>
      </w:r>
      <w:r w:rsidRPr="008C1FA0" w:rsidR="00054055">
        <w:rPr>
          <w:color w:val="000000" w:themeColor="text1"/>
        </w:rPr>
        <w:t>И</w:t>
      </w:r>
      <w:r w:rsidRPr="008C1FA0">
        <w:rPr>
          <w:color w:val="000000" w:themeColor="text1"/>
        </w:rPr>
        <w:t>. с должностной инструкцией ознакомлен 09.01.2024;</w:t>
      </w:r>
    </w:p>
    <w:p w:rsidR="00566CF0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  <w:lang w:bidi="ru-RU"/>
        </w:rPr>
        <w:t xml:space="preserve">- копией </w:t>
      </w:r>
      <w:r w:rsidRPr="008C1FA0">
        <w:rPr>
          <w:color w:val="000000" w:themeColor="text1"/>
        </w:rPr>
        <w:t>договора подряда №</w:t>
      </w:r>
      <w:r w:rsidRPr="008C1FA0" w:rsidR="0012077F">
        <w:rPr>
          <w:color w:val="000000" w:themeColor="text1"/>
        </w:rPr>
        <w:t xml:space="preserve">*** </w:t>
      </w:r>
      <w:r w:rsidRPr="008C1FA0">
        <w:rPr>
          <w:color w:val="000000" w:themeColor="text1"/>
        </w:rPr>
        <w:t>от 07 августа 2024 года</w:t>
      </w:r>
      <w:r w:rsidRPr="008C1FA0" w:rsidR="009965E7">
        <w:rPr>
          <w:color w:val="000000" w:themeColor="text1"/>
        </w:rPr>
        <w:t xml:space="preserve"> с приложениями</w:t>
      </w:r>
      <w:r w:rsidRPr="008C1FA0">
        <w:rPr>
          <w:color w:val="000000" w:themeColor="text1"/>
        </w:rPr>
        <w:t>, заключенного между ООО «КанБайкал» (генеральный подрядчик) и ООО «</w:t>
      </w:r>
      <w:r w:rsidRPr="008C1FA0" w:rsidR="00054055">
        <w:rPr>
          <w:color w:val="000000" w:themeColor="text1"/>
        </w:rPr>
        <w:t>***</w:t>
      </w:r>
      <w:r w:rsidRPr="008C1FA0">
        <w:rPr>
          <w:color w:val="000000" w:themeColor="text1"/>
        </w:rPr>
        <w:t>» (субподрядчик), согласно которому Субподрядчик принимает на себя обязательство выполнить своими силами и с</w:t>
      </w:r>
      <w:r w:rsidRPr="008C1FA0" w:rsidR="00047A33">
        <w:rPr>
          <w:color w:val="000000" w:themeColor="text1"/>
        </w:rPr>
        <w:t>редствами или с привлечением с</w:t>
      </w:r>
      <w:r w:rsidRPr="008C1FA0">
        <w:rPr>
          <w:color w:val="000000" w:themeColor="text1"/>
        </w:rPr>
        <w:t>убподрядчиков, предусмо</w:t>
      </w:r>
      <w:r w:rsidRPr="008C1FA0">
        <w:rPr>
          <w:color w:val="000000" w:themeColor="text1"/>
        </w:rPr>
        <w:t>тренные Договором, с использованием материалов и/или</w:t>
      </w:r>
      <w:r w:rsidRPr="008C1FA0" w:rsidR="00047A33">
        <w:rPr>
          <w:color w:val="000000" w:themeColor="text1"/>
        </w:rPr>
        <w:t xml:space="preserve"> </w:t>
      </w:r>
      <w:r w:rsidRPr="008C1FA0">
        <w:rPr>
          <w:color w:val="000000" w:themeColor="text1"/>
        </w:rPr>
        <w:t>оборудования Субподрядчика и материалов и/или оборудования Генерального подрядчика, в соответствии с утвержденным Сторонами Техническим заданием, сметной документацией и Сводной сметой по Договору, строительно-монтажные работы по объекту Западно- Малобалык</w:t>
      </w:r>
      <w:r w:rsidRPr="008C1FA0">
        <w:rPr>
          <w:color w:val="000000" w:themeColor="text1"/>
        </w:rPr>
        <w:t xml:space="preserve">ского месторождения нефти: «Техническое перевооружение ПСН. 3 очередь. Площадка ПСН», стройка: «Техническое перевооружение пункта сбора нефти Западно- Малобалыкского месторождения. 3 очередь», расположенным на Западно-Малобалыкском месторождении нефти ООО </w:t>
      </w:r>
      <w:r w:rsidRPr="008C1FA0">
        <w:rPr>
          <w:color w:val="000000" w:themeColor="text1"/>
        </w:rPr>
        <w:t>«ЮрскНефть»</w:t>
      </w:r>
      <w:r w:rsidRPr="008C1FA0" w:rsidR="009965E7">
        <w:rPr>
          <w:color w:val="000000" w:themeColor="text1"/>
        </w:rPr>
        <w:t>;</w:t>
      </w:r>
    </w:p>
    <w:p w:rsidR="00566CF0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</w:t>
      </w:r>
      <w:r w:rsidRPr="008C1FA0" w:rsidR="009965E7">
        <w:rPr>
          <w:color w:val="000000" w:themeColor="text1"/>
        </w:rPr>
        <w:t>копией договора «На оказание охранных услуг» от 01.01.2025 №</w:t>
      </w:r>
      <w:r w:rsidRPr="008C1FA0" w:rsidR="0012077F">
        <w:rPr>
          <w:color w:val="000000" w:themeColor="text1"/>
        </w:rPr>
        <w:t>***</w:t>
      </w:r>
      <w:r w:rsidRPr="008C1FA0" w:rsidR="009965E7">
        <w:rPr>
          <w:color w:val="000000" w:themeColor="text1"/>
        </w:rPr>
        <w:t>, заключенного между ООО «КанБайкал» и ООО ЧОО «</w:t>
      </w:r>
      <w:r w:rsidRPr="008C1FA0" w:rsidR="00054055">
        <w:rPr>
          <w:color w:val="000000" w:themeColor="text1"/>
        </w:rPr>
        <w:t>***</w:t>
      </w:r>
      <w:r w:rsidRPr="008C1FA0" w:rsidR="009965E7">
        <w:rPr>
          <w:color w:val="000000" w:themeColor="text1"/>
        </w:rPr>
        <w:t>» с приложением перечня постов охраны;</w:t>
      </w:r>
    </w:p>
    <w:p w:rsidR="009965E7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</w:t>
      </w:r>
      <w:r w:rsidRPr="008C1FA0" w:rsidR="003F55C9">
        <w:rPr>
          <w:color w:val="000000" w:themeColor="text1"/>
        </w:rPr>
        <w:t>уведомление Управления Росгвардии по ХМАО-Югре в адрес генерального директора ООО ЧОО «</w:t>
      </w:r>
      <w:r w:rsidRPr="008C1FA0" w:rsidR="00054055">
        <w:rPr>
          <w:color w:val="000000" w:themeColor="text1"/>
        </w:rPr>
        <w:t>***</w:t>
      </w:r>
      <w:r w:rsidRPr="008C1FA0" w:rsidR="003F55C9">
        <w:rPr>
          <w:color w:val="000000" w:themeColor="text1"/>
        </w:rPr>
        <w:t xml:space="preserve">» от 26.11.2022 № </w:t>
      </w:r>
      <w:r w:rsidRPr="008C1FA0" w:rsidR="0012077F">
        <w:rPr>
          <w:color w:val="000000" w:themeColor="text1"/>
        </w:rPr>
        <w:t>***</w:t>
      </w:r>
      <w:r w:rsidRPr="008C1FA0" w:rsidR="003F55C9">
        <w:rPr>
          <w:color w:val="000000" w:themeColor="text1"/>
        </w:rPr>
        <w:t xml:space="preserve"> о предоставлении лицензии на частную охранную деятельность;</w:t>
      </w:r>
    </w:p>
    <w:p w:rsidR="003F55C9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выписка из реестра лицензий на осуществление частной охранной деятельности, согласно которой ООО ЧОО «</w:t>
      </w:r>
      <w:r w:rsidRPr="008C1FA0" w:rsidR="00054055">
        <w:rPr>
          <w:color w:val="000000" w:themeColor="text1"/>
        </w:rPr>
        <w:t>***</w:t>
      </w:r>
      <w:r w:rsidRPr="008C1FA0">
        <w:rPr>
          <w:color w:val="000000" w:themeColor="text1"/>
        </w:rPr>
        <w:t xml:space="preserve">» предоставлена лицензия </w:t>
      </w:r>
      <w:r w:rsidRPr="008C1FA0" w:rsidR="0012077F">
        <w:rPr>
          <w:color w:val="000000" w:themeColor="text1"/>
        </w:rPr>
        <w:t>*** от</w:t>
      </w:r>
      <w:r w:rsidRPr="008C1FA0">
        <w:rPr>
          <w:color w:val="000000" w:themeColor="text1"/>
        </w:rPr>
        <w:t xml:space="preserve"> 26.11.2022;</w:t>
      </w:r>
    </w:p>
    <w:p w:rsidR="003F55C9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выпиской из Паспорта безопасности объекта ТЭК Пункт сбора нефти Западно – Малобалыкского месторождения ООО «КанБайкал» утвержденного генеральным директором 22.02.2023 и согласованный антитеррористическим комитетом ХМАО-Югры 06.02.2023 №</w:t>
      </w:r>
      <w:r w:rsidRPr="008C1FA0" w:rsidR="0012077F">
        <w:rPr>
          <w:color w:val="000000" w:themeColor="text1"/>
        </w:rPr>
        <w:t>***</w:t>
      </w:r>
      <w:r w:rsidRPr="008C1FA0">
        <w:rPr>
          <w:color w:val="000000" w:themeColor="text1"/>
        </w:rPr>
        <w:t>;</w:t>
      </w:r>
    </w:p>
    <w:p w:rsidR="003F55C9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выпиской из реестра объектов ТЭК Минэнерго России;</w:t>
      </w:r>
    </w:p>
    <w:p w:rsidR="003F55C9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</w:t>
      </w:r>
      <w:r w:rsidRPr="008C1FA0" w:rsidR="004F76D2">
        <w:rPr>
          <w:color w:val="000000" w:themeColor="text1"/>
        </w:rPr>
        <w:t>сообщением ООО «КанБайкал» в адрес старшего инспектора ОГК Управления Росгвардии по ХМАО-Югре от 27.02.2025, согласно которому у ООО «КанБайкал» имеется объект «Пункт сбора нефти Западно-Малобалыкского месторождения», расположенный по адресу: Ханты-Мансийский АО - Югра, Нефтеюганский район, территория Западно-Малобалыкского месторождения, которому присвоена средняя категория опасности;</w:t>
      </w:r>
    </w:p>
    <w:p w:rsidR="004F76D2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запрос</w:t>
      </w:r>
      <w:r w:rsidRPr="008C1FA0" w:rsidR="00047A33">
        <w:rPr>
          <w:color w:val="000000" w:themeColor="text1"/>
        </w:rPr>
        <w:t xml:space="preserve"> Управления Росгвардии </w:t>
      </w:r>
      <w:r w:rsidRPr="008C1FA0">
        <w:rPr>
          <w:color w:val="000000" w:themeColor="text1"/>
        </w:rPr>
        <w:t>по ХМАО-Югре в адрес генеральног</w:t>
      </w:r>
      <w:r w:rsidRPr="008C1FA0">
        <w:rPr>
          <w:color w:val="000000" w:themeColor="text1"/>
        </w:rPr>
        <w:t>о директора ООО «КанБайкал» о предоставлении объяснений по факту нарушений, выявленных при проведении плановой проверки объектов ТЭК;</w:t>
      </w:r>
    </w:p>
    <w:p w:rsidR="004F76D2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 пояснения</w:t>
      </w:r>
      <w:r w:rsidRPr="008C1FA0" w:rsidR="00047A33">
        <w:rPr>
          <w:color w:val="000000" w:themeColor="text1"/>
        </w:rPr>
        <w:t>ми</w:t>
      </w:r>
      <w:r w:rsidRPr="008C1FA0">
        <w:rPr>
          <w:color w:val="000000" w:themeColor="text1"/>
        </w:rPr>
        <w:t xml:space="preserve"> генерального директора ООО «КанБайкал» в адрес старшего инспектора отдела государственного контроля Управле</w:t>
      </w:r>
      <w:r w:rsidRPr="008C1FA0">
        <w:rPr>
          <w:color w:val="000000" w:themeColor="text1"/>
        </w:rPr>
        <w:t>ния Росгвардии по ХМАО – Югре по факту нарушений, выявленных при проведении плановой проверки объектов ТЭК;</w:t>
      </w:r>
    </w:p>
    <w:p w:rsidR="00F7172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приказа от 30 сентября 2024 года №</w:t>
      </w:r>
      <w:r w:rsidRPr="008C1FA0" w:rsidR="0012077F">
        <w:rPr>
          <w:color w:val="000000" w:themeColor="text1"/>
        </w:rPr>
        <w:t xml:space="preserve">*** </w:t>
      </w:r>
      <w:r w:rsidRPr="008C1FA0">
        <w:rPr>
          <w:color w:val="000000" w:themeColor="text1"/>
        </w:rPr>
        <w:t>«О назначении должностного лица, ответственного за выполнение мероприятий по обеспечению антитеррористической защищенности объекта «Пункта сбора нефти Западно — Малобалыкского месторождения», которым начальник</w:t>
      </w:r>
      <w:r w:rsidRPr="008C1FA0">
        <w:rPr>
          <w:color w:val="000000" w:themeColor="text1"/>
        </w:rPr>
        <w:t xml:space="preserve"> службы безопасности </w:t>
      </w:r>
      <w:r w:rsidRPr="008C1FA0" w:rsidR="0012077F">
        <w:rPr>
          <w:color w:val="000000" w:themeColor="text1"/>
        </w:rPr>
        <w:t>И.</w:t>
      </w:r>
      <w:r w:rsidRPr="008C1FA0">
        <w:rPr>
          <w:color w:val="000000" w:themeColor="text1"/>
        </w:rPr>
        <w:t>, назначен ответственным за выполнение мероприятий по обеспечению антитеррористической защищенности объект</w:t>
      </w:r>
      <w:r w:rsidRPr="008C1FA0" w:rsidR="00047A33">
        <w:rPr>
          <w:color w:val="000000" w:themeColor="text1"/>
        </w:rPr>
        <w:t>а «Пункт сбора нефти Западно-Ма</w:t>
      </w:r>
      <w:r w:rsidRPr="008C1FA0">
        <w:rPr>
          <w:color w:val="000000" w:themeColor="text1"/>
        </w:rPr>
        <w:t>лобалыкского месторождения» ООО «КанБайкал»;</w:t>
      </w:r>
    </w:p>
    <w:p w:rsidR="00F7172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приказа (распоряжения) от 09.01.20</w:t>
      </w:r>
      <w:r w:rsidRPr="008C1FA0">
        <w:rPr>
          <w:color w:val="000000" w:themeColor="text1"/>
        </w:rPr>
        <w:t>24 №</w:t>
      </w:r>
      <w:r w:rsidRPr="008C1FA0" w:rsidR="0012077F">
        <w:rPr>
          <w:color w:val="000000" w:themeColor="text1"/>
        </w:rPr>
        <w:t xml:space="preserve">*** </w:t>
      </w:r>
      <w:r w:rsidRPr="008C1FA0" w:rsidR="00054055">
        <w:rPr>
          <w:color w:val="000000" w:themeColor="text1"/>
        </w:rPr>
        <w:t>о переводе работника (И.</w:t>
      </w:r>
      <w:r w:rsidRPr="008C1FA0">
        <w:rPr>
          <w:color w:val="000000" w:themeColor="text1"/>
        </w:rPr>
        <w:t xml:space="preserve">) на другую работу, согласно которому </w:t>
      </w:r>
      <w:r w:rsidRPr="008C1FA0" w:rsidR="00054055">
        <w:rPr>
          <w:color w:val="000000" w:themeColor="text1"/>
        </w:rPr>
        <w:t>И.</w:t>
      </w:r>
      <w:r w:rsidRPr="008C1FA0">
        <w:rPr>
          <w:color w:val="000000" w:themeColor="text1"/>
        </w:rPr>
        <w:t>, переведен на должность начальника службы безопасности;</w:t>
      </w:r>
    </w:p>
    <w:p w:rsidR="00F7172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должностной инструкции начальника службы безопасности ООО «КанБайкал», утвержденная генеральным дире</w:t>
      </w:r>
      <w:r w:rsidRPr="008C1FA0">
        <w:rPr>
          <w:color w:val="000000" w:themeColor="text1"/>
        </w:rPr>
        <w:t xml:space="preserve">ктором 27.03.2020, </w:t>
      </w:r>
      <w:r w:rsidRPr="008C1FA0" w:rsidR="00054055">
        <w:rPr>
          <w:color w:val="000000" w:themeColor="text1"/>
        </w:rPr>
        <w:t>И</w:t>
      </w:r>
      <w:r w:rsidRPr="008C1FA0">
        <w:rPr>
          <w:color w:val="000000" w:themeColor="text1"/>
        </w:rPr>
        <w:t xml:space="preserve">. ознакомлен с инструкцией 27.03.2020, </w:t>
      </w:r>
      <w:r w:rsidRPr="008C1FA0" w:rsidR="0012077F">
        <w:rPr>
          <w:color w:val="000000" w:themeColor="text1"/>
        </w:rPr>
        <w:t>И.</w:t>
      </w:r>
      <w:r w:rsidRPr="008C1FA0">
        <w:rPr>
          <w:color w:val="000000" w:themeColor="text1"/>
        </w:rPr>
        <w:t xml:space="preserve"> 09.01.2024;</w:t>
      </w:r>
    </w:p>
    <w:p w:rsidR="00F7172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рапортом старшего инспектора ОГК Управления Росгвардии по ХМАО-Югре </w:t>
      </w:r>
      <w:r w:rsidRPr="008C1FA0" w:rsidR="00054055">
        <w:rPr>
          <w:color w:val="000000" w:themeColor="text1"/>
        </w:rPr>
        <w:t>Г.</w:t>
      </w:r>
      <w:r w:rsidRPr="008C1FA0">
        <w:rPr>
          <w:color w:val="000000" w:themeColor="text1"/>
        </w:rPr>
        <w:t xml:space="preserve"> от 17.02.2025;</w:t>
      </w:r>
    </w:p>
    <w:p w:rsidR="00F7172E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рапортом </w:t>
      </w:r>
      <w:r w:rsidRPr="008C1FA0" w:rsidR="00460C3F">
        <w:rPr>
          <w:color w:val="000000" w:themeColor="text1"/>
        </w:rPr>
        <w:t>инспектора по ОП отделения КЧОД Центра ЛРР Управления Росгвардии по Ханты-Мансийс</w:t>
      </w:r>
      <w:r w:rsidRPr="008C1FA0" w:rsidR="0012077F">
        <w:rPr>
          <w:color w:val="000000" w:themeColor="text1"/>
        </w:rPr>
        <w:t>кому автономному округу – Югре Ш.</w:t>
      </w:r>
      <w:r w:rsidRPr="008C1FA0" w:rsidR="00460C3F">
        <w:rPr>
          <w:color w:val="000000" w:themeColor="text1"/>
        </w:rPr>
        <w:t xml:space="preserve"> от 20.02.2025, согласно которому ООО «Частная охранная организация «</w:t>
      </w:r>
      <w:r w:rsidRPr="008C1FA0" w:rsidR="0012077F">
        <w:rPr>
          <w:color w:val="000000" w:themeColor="text1"/>
        </w:rPr>
        <w:t>***</w:t>
      </w:r>
      <w:r w:rsidRPr="008C1FA0" w:rsidR="00460C3F">
        <w:rPr>
          <w:color w:val="000000" w:themeColor="text1"/>
        </w:rPr>
        <w:t>»</w:t>
      </w:r>
      <w:r w:rsidRPr="008C1FA0" w:rsidR="0012077F">
        <w:rPr>
          <w:color w:val="000000" w:themeColor="text1"/>
        </w:rPr>
        <w:t xml:space="preserve"> </w:t>
      </w:r>
      <w:r w:rsidRPr="008C1FA0" w:rsidR="00460C3F">
        <w:rPr>
          <w:color w:val="000000" w:themeColor="text1"/>
        </w:rPr>
        <w:t xml:space="preserve">размер уставного капитала Общества составляет </w:t>
      </w:r>
      <w:r w:rsidRPr="008C1FA0" w:rsidR="0012077F">
        <w:rPr>
          <w:color w:val="000000" w:themeColor="text1"/>
        </w:rPr>
        <w:t>*** рублей</w:t>
      </w:r>
      <w:r w:rsidRPr="008C1FA0" w:rsidR="00460C3F">
        <w:rPr>
          <w:color w:val="000000" w:themeColor="text1"/>
        </w:rPr>
        <w:t xml:space="preserve">. Согласно </w:t>
      </w:r>
      <w:r w:rsidRPr="008C1FA0" w:rsidR="0012077F">
        <w:rPr>
          <w:color w:val="000000" w:themeColor="text1"/>
        </w:rPr>
        <w:t>сведениям,</w:t>
      </w:r>
      <w:r w:rsidRPr="008C1FA0" w:rsidR="00460C3F">
        <w:rPr>
          <w:color w:val="000000" w:themeColor="text1"/>
        </w:rPr>
        <w:t xml:space="preserve"> содержащимся в СЦУО Росгвардии, Общество оказывает охранные услуги на объектах ТЭК с 2018 года (ООО «КанБайкал», ООО «</w:t>
      </w:r>
      <w:r w:rsidRPr="008C1FA0" w:rsidR="0012077F">
        <w:rPr>
          <w:color w:val="000000" w:themeColor="text1"/>
        </w:rPr>
        <w:t>***</w:t>
      </w:r>
      <w:r w:rsidRPr="008C1FA0" w:rsidR="00460C3F">
        <w:rPr>
          <w:color w:val="000000" w:themeColor="text1"/>
        </w:rPr>
        <w:t>», ООО «</w:t>
      </w:r>
      <w:r w:rsidRPr="008C1FA0" w:rsidR="0012077F">
        <w:rPr>
          <w:color w:val="000000" w:themeColor="text1"/>
        </w:rPr>
        <w:t>***</w:t>
      </w:r>
      <w:r w:rsidRPr="008C1FA0" w:rsidR="00460C3F">
        <w:rPr>
          <w:color w:val="000000" w:themeColor="text1"/>
        </w:rPr>
        <w:t xml:space="preserve">»). Общество имеет штатную численность в количестве </w:t>
      </w:r>
      <w:r w:rsidRPr="008C1FA0" w:rsidR="0012077F">
        <w:rPr>
          <w:color w:val="000000" w:themeColor="text1"/>
        </w:rPr>
        <w:t xml:space="preserve">*** </w:t>
      </w:r>
      <w:r w:rsidRPr="008C1FA0" w:rsidR="00460C3F">
        <w:rPr>
          <w:color w:val="000000" w:themeColor="text1"/>
        </w:rPr>
        <w:t xml:space="preserve">человек из которых </w:t>
      </w:r>
      <w:r w:rsidRPr="008C1FA0" w:rsidR="0012077F">
        <w:rPr>
          <w:color w:val="000000" w:themeColor="text1"/>
        </w:rPr>
        <w:t xml:space="preserve">*** </w:t>
      </w:r>
      <w:r w:rsidRPr="008C1FA0" w:rsidR="00460C3F">
        <w:rPr>
          <w:color w:val="000000" w:themeColor="text1"/>
        </w:rPr>
        <w:t xml:space="preserve">имеют удостоверения частного охранника </w:t>
      </w:r>
      <w:r w:rsidRPr="008C1FA0" w:rsidR="0012077F">
        <w:rPr>
          <w:color w:val="000000" w:themeColor="text1"/>
        </w:rPr>
        <w:t xml:space="preserve">*** </w:t>
      </w:r>
      <w:r w:rsidRPr="008C1FA0" w:rsidR="00460C3F">
        <w:rPr>
          <w:color w:val="000000" w:themeColor="text1"/>
        </w:rPr>
        <w:t xml:space="preserve">разряда, остальные имеют удостоверения частного охранника </w:t>
      </w:r>
      <w:r w:rsidRPr="008C1FA0" w:rsidR="0012077F">
        <w:rPr>
          <w:color w:val="000000" w:themeColor="text1"/>
        </w:rPr>
        <w:t xml:space="preserve">*** </w:t>
      </w:r>
      <w:r w:rsidRPr="008C1FA0" w:rsidR="00460C3F">
        <w:rPr>
          <w:color w:val="000000" w:themeColor="text1"/>
        </w:rPr>
        <w:t xml:space="preserve">разряда. Обществом заключены трудовые договора с </w:t>
      </w:r>
      <w:r w:rsidRPr="008C1FA0" w:rsidR="0012077F">
        <w:rPr>
          <w:color w:val="000000" w:themeColor="text1"/>
        </w:rPr>
        <w:t xml:space="preserve">*** </w:t>
      </w:r>
      <w:r w:rsidRPr="008C1FA0" w:rsidR="00460C3F">
        <w:rPr>
          <w:color w:val="000000" w:themeColor="text1"/>
        </w:rPr>
        <w:t xml:space="preserve">физическими лицами, имеющими документы, дающие право работать по трудовому договору на должности, связанной непосредственно с оказанием охранных услуг. Общество имеет лицензию на осуществление частной охранной деятельности с 7 разрешенными видами услуг № </w:t>
      </w:r>
      <w:r w:rsidRPr="008C1FA0" w:rsidR="0012077F">
        <w:rPr>
          <w:color w:val="000000" w:themeColor="text1"/>
        </w:rPr>
        <w:t>***</w:t>
      </w:r>
      <w:r w:rsidRPr="008C1FA0" w:rsidR="00460C3F">
        <w:rPr>
          <w:color w:val="000000" w:themeColor="text1"/>
        </w:rPr>
        <w:t>, сроком до 26 ноября 2027</w:t>
      </w:r>
      <w:r w:rsidRPr="008C1FA0" w:rsidR="0012077F">
        <w:rPr>
          <w:color w:val="000000" w:themeColor="text1"/>
        </w:rPr>
        <w:t xml:space="preserve"> </w:t>
      </w:r>
      <w:r w:rsidRPr="008C1FA0" w:rsidR="00460C3F">
        <w:rPr>
          <w:color w:val="000000" w:themeColor="text1"/>
        </w:rPr>
        <w:t>г. Общество за период осуществления частной охранной деятельности к административной ответственности не привлекалось, решения судов о приостановлении действия лицензии и (или) аннулировании лицензии отсутствуют;</w:t>
      </w:r>
    </w:p>
    <w:p w:rsidR="00460C3F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сообщение</w:t>
      </w:r>
      <w:r w:rsidRPr="008C1FA0" w:rsidR="00047A33">
        <w:rPr>
          <w:color w:val="000000" w:themeColor="text1"/>
        </w:rPr>
        <w:t>м</w:t>
      </w:r>
      <w:r w:rsidRPr="008C1FA0">
        <w:rPr>
          <w:color w:val="000000" w:themeColor="text1"/>
        </w:rPr>
        <w:t xml:space="preserve"> ОМВД России по Нефтеюганскому району от 27.02.2025, согласно которому соглашений о содействии в обеспечении правопорядка на территории</w:t>
      </w:r>
      <w:r w:rsidRPr="008C1FA0">
        <w:rPr>
          <w:color w:val="000000" w:themeColor="text1"/>
        </w:rPr>
        <w:t xml:space="preserve"> Нефтеюганского района с ООО «ЧОО </w:t>
      </w:r>
      <w:r w:rsidRPr="008C1FA0" w:rsidR="0012077F">
        <w:rPr>
          <w:color w:val="000000" w:themeColor="text1"/>
        </w:rPr>
        <w:t>***</w:t>
      </w:r>
      <w:r w:rsidRPr="008C1FA0">
        <w:rPr>
          <w:color w:val="000000" w:themeColor="text1"/>
        </w:rPr>
        <w:t>» и ОМВД России по Нефтеюганскому району не заключалось;</w:t>
      </w:r>
    </w:p>
    <w:p w:rsidR="00460C3F" w:rsidRPr="008C1FA0" w:rsidP="00460C3F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рапортом начальника отделения лицензионно-разрешительной работы по (городу Нефтеюганску, городу Пыть-Яху и Нефтеюганскому району) город Нефтеюганск Управления Р</w:t>
      </w:r>
      <w:r w:rsidRPr="008C1FA0">
        <w:rPr>
          <w:color w:val="000000" w:themeColor="text1"/>
        </w:rPr>
        <w:t>осгвардии по Ханты-Мансийскому автономному округу - Югре Г</w:t>
      </w:r>
      <w:r w:rsidRPr="008C1FA0">
        <w:rPr>
          <w:color w:val="000000" w:themeColor="text1"/>
        </w:rPr>
        <w:t>. от 28.02.2025, согласно которому ООО «Частная охранная организация «</w:t>
      </w:r>
      <w:r w:rsidRPr="008C1FA0" w:rsidR="0012077F">
        <w:rPr>
          <w:color w:val="000000" w:themeColor="text1"/>
        </w:rPr>
        <w:t>***</w:t>
      </w:r>
      <w:r w:rsidRPr="008C1FA0">
        <w:rPr>
          <w:color w:val="000000" w:themeColor="text1"/>
        </w:rPr>
        <w:t>» 27 февраля 2025 года заключено «Соглашение о содействии в обеспечении правопорядка на территории Нефтеюганского р</w:t>
      </w:r>
      <w:r w:rsidRPr="008C1FA0">
        <w:rPr>
          <w:color w:val="000000" w:themeColor="text1"/>
        </w:rPr>
        <w:t>айона» сроком действия с 27 февраля 2025 года до окончания срока действия лицензии Общества;</w:t>
      </w:r>
    </w:p>
    <w:p w:rsidR="00733DFA" w:rsidRPr="008C1FA0" w:rsidP="00047A33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акта №</w:t>
      </w:r>
      <w:r w:rsidRPr="008C1FA0" w:rsidR="0012077F">
        <w:rPr>
          <w:color w:val="000000" w:themeColor="text1"/>
        </w:rPr>
        <w:t xml:space="preserve">*** </w:t>
      </w:r>
      <w:r w:rsidRPr="008C1FA0">
        <w:rPr>
          <w:color w:val="000000" w:themeColor="text1"/>
        </w:rPr>
        <w:t xml:space="preserve">проведения плановой проверки от 06.03.2025, согласно которому </w:t>
      </w:r>
      <w:r w:rsidRPr="008C1FA0" w:rsidR="00637DED">
        <w:rPr>
          <w:color w:val="000000" w:themeColor="text1"/>
        </w:rPr>
        <w:t xml:space="preserve">Управлением Федеральной службы войск национальной гвардии Российской Федерации по Ханты-Мансийскому автономному округу - Югре, в рамках осуществления Росгвардией государственного контроля (надзора) за обеспечением безопасности объектов ТЭК, проведена плановая проверка объекта ТЭК – «Пункт сбора нефти Западно — Малобалыкского месторождения», расположенного по адресу: Ханты-Мансийский автономный округ — Югра, Нефтеюганский район, п.Сентябрьский, территория Западно - Малобалыкского месторождения (координаты </w:t>
      </w:r>
      <w:r w:rsidRPr="008C1FA0" w:rsidR="0012077F">
        <w:rPr>
          <w:color w:val="000000" w:themeColor="text1"/>
        </w:rPr>
        <w:t>***</w:t>
      </w:r>
      <w:r w:rsidRPr="008C1FA0" w:rsidR="00637DED">
        <w:rPr>
          <w:color w:val="000000" w:themeColor="text1"/>
        </w:rPr>
        <w:t xml:space="preserve">, </w:t>
      </w:r>
      <w:r w:rsidRPr="008C1FA0" w:rsidR="0012077F">
        <w:rPr>
          <w:color w:val="000000" w:themeColor="text1"/>
        </w:rPr>
        <w:t>***</w:t>
      </w:r>
      <w:r w:rsidRPr="008C1FA0" w:rsidR="00637DED">
        <w:rPr>
          <w:color w:val="000000" w:themeColor="text1"/>
        </w:rPr>
        <w:t xml:space="preserve">), находящегося во владении ООО "КанБайкал". Объект имеет среднюю категорию опасности. Выявлены нарушения: </w:t>
      </w:r>
      <w:r w:rsidRPr="008C1FA0">
        <w:rPr>
          <w:color w:val="000000" w:themeColor="text1"/>
        </w:rPr>
        <w:t>1. Нарушены требования пунктов 2 и 6 постановления Правительства Российской Федерации от 08.12.2022 №2258 «Об утверждении специальных требований к частным охранным организациям, которые вправе осущест</w:t>
      </w:r>
      <w:r w:rsidRPr="008C1FA0">
        <w:rPr>
          <w:color w:val="000000" w:themeColor="text1"/>
        </w:rPr>
        <w:t>влять физическую защиту объектов топливно-энергетического комплекса в соответствии с пунктами 2 и 3 части 4 статьи 9 Федерального закона «О безопасности объектов топл</w:t>
      </w:r>
      <w:r w:rsidRPr="008C1FA0" w:rsidR="0012077F">
        <w:rPr>
          <w:color w:val="000000" w:themeColor="text1"/>
        </w:rPr>
        <w:t>ивно-энергетического комплекса»</w:t>
      </w:r>
      <w:r w:rsidRPr="008C1FA0">
        <w:rPr>
          <w:color w:val="000000" w:themeColor="text1"/>
        </w:rPr>
        <w:t xml:space="preserve">,  выраженное в отсутствии у частной охранной организации </w:t>
      </w:r>
      <w:r w:rsidRPr="008C1FA0">
        <w:rPr>
          <w:color w:val="000000" w:themeColor="text1"/>
        </w:rPr>
        <w:t>осуществляющей физическую охрану объекта: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 xml:space="preserve"> - опыта работы не менее 3 лет в сфере оказания охранных услуг на объектах топливно-энергетического комплекса, которым присвоена низкая или средняя категория опасности;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 xml:space="preserve"> - действующего соглашения об обеспечении п</w:t>
      </w:r>
      <w:r w:rsidRPr="008C1FA0">
        <w:rPr>
          <w:color w:val="000000" w:themeColor="text1"/>
        </w:rPr>
        <w:t xml:space="preserve">равопорядка (в том числе в местах оказания охранных услуг на объектах топливно-энергетического комплекса и на прилегающих к ним территориях) с соответствующим правоохранительным органом (его структурным подразделением). 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 xml:space="preserve">Нарушены специальные требования к </w:t>
      </w:r>
      <w:r w:rsidRPr="008C1FA0">
        <w:rPr>
          <w:color w:val="000000" w:themeColor="text1"/>
        </w:rPr>
        <w:t>частным охранным организациям, которые вправе осуществлять физическую защиту объектов топливно-энергетического комплекса в соответствии с пунктами 2 и 3 части 4 статьи 9 Федерального закона "О безопасности объектов топливно-энергетического комплекса".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Физ</w:t>
      </w:r>
      <w:r w:rsidRPr="008C1FA0">
        <w:rPr>
          <w:color w:val="000000" w:themeColor="text1"/>
        </w:rPr>
        <w:t>ическую защиту объекта осуществляет Общество с ограниченной ответственностью Частная охранная организация «</w:t>
      </w:r>
      <w:r w:rsidRPr="008C1FA0" w:rsidR="0012077F">
        <w:rPr>
          <w:color w:val="000000" w:themeColor="text1"/>
        </w:rPr>
        <w:t>***»,</w:t>
      </w:r>
      <w:r w:rsidRPr="008C1FA0">
        <w:rPr>
          <w:color w:val="000000" w:themeColor="text1"/>
        </w:rPr>
        <w:t xml:space="preserve"> лицензия на частную охранную деятельность от 26.11.2022 №</w:t>
      </w:r>
      <w:r w:rsidRPr="008C1FA0" w:rsidR="0012077F">
        <w:rPr>
          <w:color w:val="000000" w:themeColor="text1"/>
        </w:rPr>
        <w:t>***</w:t>
      </w:r>
      <w:r w:rsidRPr="008C1FA0">
        <w:rPr>
          <w:color w:val="000000" w:themeColor="text1"/>
        </w:rPr>
        <w:t>, которая не соответствует специальным требованиям, а именно: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</w:r>
      <w:r w:rsidRPr="008C1FA0">
        <w:rPr>
          <w:color w:val="000000" w:themeColor="text1"/>
        </w:rPr>
        <w:t>- пункту 2, предусматривающему наличие у частной охранной организации не менее 3 лет опыта работы в сфере оказания охранных услуг на объектах топливно-энергетического комплекса, которым присвоена низкая или средняя категория опасности.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- пункту 6, предусм</w:t>
      </w:r>
      <w:r w:rsidRPr="008C1FA0">
        <w:rPr>
          <w:color w:val="000000" w:themeColor="text1"/>
        </w:rPr>
        <w:t>атривающему наличие у частной охранной организации действующего соглашения об обеспечении правопорядка (в том числе в местах оказания охранных услуг на объектах топливно-энергетического комплекса и на прилегающих к ним территориях) с соответствующим правоо</w:t>
      </w:r>
      <w:r w:rsidRPr="008C1FA0">
        <w:rPr>
          <w:color w:val="000000" w:themeColor="text1"/>
        </w:rPr>
        <w:t>хранительным органом (его структурным подразделением).</w:t>
      </w:r>
    </w:p>
    <w:p w:rsidR="00733DFA" w:rsidRPr="008C1FA0" w:rsidP="00047A33">
      <w:pPr>
        <w:ind w:firstLine="709"/>
        <w:jc w:val="both"/>
        <w:rPr>
          <w:color w:val="000000" w:themeColor="text1"/>
        </w:rPr>
      </w:pPr>
      <w:r w:rsidRPr="008C1FA0">
        <w:rPr>
          <w:color w:val="000000" w:themeColor="text1"/>
        </w:rPr>
        <w:t>2. В нарушение пункта 20 раздела III Требований, в основном ограждении периметра объекта зафиксировано наличие незапертых ворот (основные ворота въезда/выезда), а также наличие в них лаза (образованног</w:t>
      </w:r>
      <w:r w:rsidRPr="008C1FA0">
        <w:rPr>
          <w:color w:val="000000" w:themeColor="text1"/>
        </w:rPr>
        <w:t>о в результате невозможности смыкания створок ворот), в результате чего облегчается несанкционированное проникновение на территорию объекта (фото №18-20).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 xml:space="preserve">3. В нарушение пунктов 28 и 29 раздела III Требований, сверху основного ограждении периметра </w:t>
      </w:r>
      <w:r w:rsidRPr="008C1FA0">
        <w:rPr>
          <w:color w:val="000000" w:themeColor="text1"/>
        </w:rPr>
        <w:t>объекта, основных и дополнительных воротах являющихся его составной частью, а также на внешней стороне крыши и стенах одноэтажного здания (контрольно — пропускного пункта для прохода людей и проезда автотранспорта), являющегося составной частью периметра о</w:t>
      </w:r>
      <w:r w:rsidRPr="008C1FA0">
        <w:rPr>
          <w:color w:val="000000" w:themeColor="text1"/>
        </w:rPr>
        <w:t>бъекта не установлено верхнее дополнительное ограждение.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4. В нарушение пункта 33 раздела III Требований, критические элементы объекта не оборудованы предупредительным ограждением соответствующим требованиям пунктов 42-45.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5. В нарушение пункта 41 раздел</w:t>
      </w:r>
      <w:r w:rsidRPr="008C1FA0">
        <w:rPr>
          <w:color w:val="000000" w:themeColor="text1"/>
        </w:rPr>
        <w:t>а III Требований, с внешней стороны  основного ограждения периметра объекта не установлены предупредительные знаки, с его внутренней стороны не установлены предупредительные и разграничительные знаки соответствующие требованиям пунктов 42-45 Требований.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6</w:t>
      </w:r>
      <w:r w:rsidRPr="008C1FA0">
        <w:rPr>
          <w:color w:val="000000" w:themeColor="text1"/>
        </w:rPr>
        <w:t>. В нарушение пункта 50 раздела III Требований, выходящие за территорию объекта внешние оконные проемы контрольно - пропускного пункта для проходя людей и проезда автотранспорта не оборудованы защитными конструкциями.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 xml:space="preserve">7. В нарушение пункта 54 раздела III </w:t>
      </w:r>
      <w:r w:rsidRPr="008C1FA0">
        <w:rPr>
          <w:color w:val="000000" w:themeColor="text1"/>
        </w:rPr>
        <w:t>Требований, дверь контрольно - пропускного пункта для проходя людей и проезда автотранспорта, выходящая за территорию объекта ТЭК, не оборудована смотровым глазком и переговорным устройством.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>8. В нарушение подпунктов «а» и «б» пункта 60 раздела III Требов</w:t>
      </w:r>
      <w:r w:rsidRPr="008C1FA0">
        <w:rPr>
          <w:color w:val="000000" w:themeColor="text1"/>
        </w:rPr>
        <w:t>аний, зона контрольно - пропускного пункта для проходя людей и проезда автотранспорта, отведенная для прохода людей, не оборудована ограждением прохода  и  преграждающим управляемым устройством, соответствующих пунктам 61 и 62 Требований.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9. В нарушение п</w:t>
      </w:r>
      <w:r w:rsidRPr="008C1FA0">
        <w:rPr>
          <w:color w:val="000000" w:themeColor="text1"/>
        </w:rPr>
        <w:t>ункта 65 раздела III Требований, при наличии интенсивности движения до 20 единиц автомобильного транспорта в час на объекте не устроена площадка для осмотра автомобильного транспорта, соответствующая  пунктам 66-73 Требований.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10. В нарушение пункта 91 ра</w:t>
      </w:r>
      <w:r w:rsidRPr="008C1FA0">
        <w:rPr>
          <w:color w:val="000000" w:themeColor="text1"/>
        </w:rPr>
        <w:t>здела III Требований, объект не оборудован пунктом централизованной охраны, соответствующим пунктам 92, 93, 96, 97 Требований.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 xml:space="preserve">Паспорт безопасности не содержит сведений о принятии комиссией по категорированию объекта решений об отсутствии необходимости </w:t>
      </w:r>
      <w:r w:rsidRPr="008C1FA0">
        <w:rPr>
          <w:color w:val="000000" w:themeColor="text1"/>
        </w:rPr>
        <w:t>возведения дополнительного ограждения (верхнего), а также предупредительного ограждения критических элементов. Иные документы. подтверждающие принятие решений по п.1-10 отсутствуют.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11. В нарушение пункта 103 раздела III Требований, периметр объекта не об</w:t>
      </w:r>
      <w:r w:rsidRPr="008C1FA0">
        <w:rPr>
          <w:color w:val="000000" w:themeColor="text1"/>
        </w:rPr>
        <w:t>орудован 1 рубежом охранной сигнализации (в части требований к объектам средней категории опасности), в связи с чем не выполняются пункты 101, 102, 106, 108 Требований.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12. В нарушение пункта 105 раздела III Требований, в здании контрольно - пропускного п</w:t>
      </w:r>
      <w:r w:rsidRPr="008C1FA0">
        <w:rPr>
          <w:color w:val="000000" w:themeColor="text1"/>
        </w:rPr>
        <w:t>ункта для прохода людей и проезда автотранспорта, являющегося частью периметра, внешние двери и внешние оконные проемы не оборудованы охранными извещателями системы охранной сигнализации.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13. В нарушение подпунктов «а» и «б» пункта 141 раздела III Требова</w:t>
      </w:r>
      <w:r w:rsidRPr="008C1FA0">
        <w:rPr>
          <w:color w:val="000000" w:themeColor="text1"/>
        </w:rPr>
        <w:t>ний, объект не оснащен устройствами системы тревожной сигнализации (в части требований к объектам средней категории опасности).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14. В нарушение пункта 110 раздела III Требований, система охранная телевизионная не обеспечивает визуальный контроль за обстан</w:t>
      </w:r>
      <w:r w:rsidRPr="008C1FA0">
        <w:rPr>
          <w:color w:val="000000" w:themeColor="text1"/>
        </w:rPr>
        <w:t>овкой на периметре объекта и прилегающей к нему территории, критических элементах объекта (в части требований к объектам средней категории опасности), а также передачу визуальной информации на пункт централизованной охраны объекта  в связи с его отсутствие</w:t>
      </w:r>
      <w:r w:rsidRPr="008C1FA0">
        <w:rPr>
          <w:color w:val="000000" w:themeColor="text1"/>
        </w:rPr>
        <w:t xml:space="preserve">м, в связи с чем не выполняется пункт 116 Требований. 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15. В нарушение пункта 117 раздела III Требований, расположение видеокамер не исключает наличие мертвых (слепых) зон на периметре объекта в связи с их недостаточным количеством.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16. В нарушение пункт</w:t>
      </w:r>
      <w:r w:rsidRPr="008C1FA0">
        <w:rPr>
          <w:color w:val="000000" w:themeColor="text1"/>
        </w:rPr>
        <w:t>а 118 раздела III Требований, в свя</w:t>
      </w:r>
      <w:r w:rsidRPr="008C1FA0" w:rsidR="00047A33">
        <w:rPr>
          <w:color w:val="000000" w:themeColor="text1"/>
        </w:rPr>
        <w:t xml:space="preserve">зи с недостаточным количеством </w:t>
      </w:r>
      <w:r w:rsidRPr="008C1FA0">
        <w:rPr>
          <w:color w:val="000000" w:themeColor="text1"/>
        </w:rPr>
        <w:t>видеокамер система охранная телевизионная не обеспечивает визуальный контроль за: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- периметром объекта с зоной наблюдения, охватывающей внутреннюю запретную зону с прилегающей к объекту тер</w:t>
      </w:r>
      <w:r w:rsidRPr="008C1FA0">
        <w:rPr>
          <w:color w:val="000000" w:themeColor="text1"/>
        </w:rPr>
        <w:t>риторией;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- действиями работников подразделений охраны в зоне контрольно - пропускного пункта для прохода людей и проезда автотранспорта;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- запасными проходами (проездами) на объект.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17. Система контроля и управления доступом: в нарушение пункта 139 раз</w:t>
      </w:r>
      <w:r w:rsidRPr="008C1FA0">
        <w:rPr>
          <w:color w:val="000000" w:themeColor="text1"/>
        </w:rPr>
        <w:t>дела III Требований, контрольно - пропускной пункт объекта для прохода людей и проезда автотранспорта (в части требований к объектам средней категории опасности) не оборудован системой контроля и управления доступом, функционирующей на основе не менее одно</w:t>
      </w:r>
      <w:r w:rsidRPr="008C1FA0">
        <w:rPr>
          <w:color w:val="000000" w:themeColor="text1"/>
        </w:rPr>
        <w:t>го идентификационного признака, в связи с чем не выполняются пункты 134, 135, 137, 138 Требований.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 xml:space="preserve">18. В нарушение подпункта «б» пункта 12 раздела III Требований, объект не оборудован системой сбора и обработки информации, в связи с чем не обеспечивается </w:t>
      </w:r>
      <w:r w:rsidRPr="008C1FA0">
        <w:rPr>
          <w:color w:val="000000" w:themeColor="text1"/>
        </w:rPr>
        <w:t>выполнение пункта 90 Требований.</w:t>
      </w:r>
    </w:p>
    <w:p w:rsidR="00733DFA" w:rsidRPr="008C1FA0" w:rsidP="00733DFA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ab/>
        <w:t>19.  В нарушение подпункта «б» пункта 152 раздела IV Требований, на контрольно - пропускной пункте объекта для прохода людей и проезда автотранспорта в предусмотренном минимальном составе технических средств осмотра отсутс</w:t>
      </w:r>
      <w:r w:rsidRPr="008C1FA0">
        <w:rPr>
          <w:color w:val="000000" w:themeColor="text1"/>
        </w:rPr>
        <w:t>твует обнаружитель взрывчатых веществ.</w:t>
      </w:r>
    </w:p>
    <w:p w:rsidR="005D030E" w:rsidRPr="008C1FA0" w:rsidP="00733DFA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20. В нарушение подпункта «б» пункта 12 раздела III Требований, объект не оборудован системой охранного освещения, в связи с чем не обеспечено выполнение пунктов 124 - 131 Требований;</w:t>
      </w:r>
    </w:p>
    <w:p w:rsidR="00F00188" w:rsidRPr="008C1FA0" w:rsidP="00733DFA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- копией предписания об устранени</w:t>
      </w:r>
      <w:r w:rsidRPr="008C1FA0">
        <w:rPr>
          <w:color w:val="000000" w:themeColor="text1"/>
        </w:rPr>
        <w:t xml:space="preserve">и выявленных нарушений от </w:t>
      </w:r>
      <w:r w:rsidRPr="008C1FA0" w:rsidR="00733DFA">
        <w:rPr>
          <w:color w:val="000000" w:themeColor="text1"/>
        </w:rPr>
        <w:t>06.03.2025 №Т/19-86-2025</w:t>
      </w:r>
      <w:r w:rsidRPr="008C1FA0">
        <w:rPr>
          <w:color w:val="000000" w:themeColor="text1"/>
        </w:rPr>
        <w:t xml:space="preserve"> в адрес </w:t>
      </w:r>
      <w:r w:rsidRPr="008C1FA0" w:rsidR="00733DFA">
        <w:rPr>
          <w:color w:val="000000" w:themeColor="text1"/>
        </w:rPr>
        <w:t xml:space="preserve">ООО «КанБайкал», из которого следует, что Управлением Федеральной службы войск национальной гвардии Российской Федерации по Ханты-Мансийскому автономному округу - Югре, в рамках осуществления Росгвардией государственного контроля (надзора) за обеспечением безопасности объектов ТЭК, проведена плановая проверка объекта ТЭК – «Пункт сбора нефти Западно — Малобалыкского месторождения», расположенного по адресу: Ханты-Мансийский автономный округ — Югра, Нефтеюганский район, п.Сентябрьский, территория Западно - Малобалыкского месторождения (координаты </w:t>
      </w:r>
      <w:r w:rsidRPr="008C1FA0" w:rsidR="008C1FA0">
        <w:rPr>
          <w:color w:val="000000" w:themeColor="text1"/>
        </w:rPr>
        <w:t>***</w:t>
      </w:r>
      <w:r w:rsidRPr="008C1FA0" w:rsidR="00733DFA">
        <w:rPr>
          <w:color w:val="000000" w:themeColor="text1"/>
        </w:rPr>
        <w:t xml:space="preserve">, </w:t>
      </w:r>
      <w:r w:rsidRPr="008C1FA0" w:rsidR="008C1FA0">
        <w:rPr>
          <w:color w:val="000000" w:themeColor="text1"/>
        </w:rPr>
        <w:t>***</w:t>
      </w:r>
      <w:r w:rsidRPr="008C1FA0" w:rsidR="00733DFA">
        <w:rPr>
          <w:color w:val="000000" w:themeColor="text1"/>
        </w:rPr>
        <w:t>). на основании акта проведения плановой проверки от 06.03.2025 №</w:t>
      </w:r>
      <w:r w:rsidRPr="008C1FA0" w:rsidR="008C1FA0">
        <w:rPr>
          <w:color w:val="000000" w:themeColor="text1"/>
        </w:rPr>
        <w:t xml:space="preserve">*** </w:t>
      </w:r>
      <w:r w:rsidRPr="008C1FA0" w:rsidR="00733DFA">
        <w:rPr>
          <w:color w:val="000000" w:themeColor="text1"/>
        </w:rPr>
        <w:t>выявлены нарушения</w:t>
      </w:r>
      <w:r w:rsidRPr="008C1FA0" w:rsidR="00366412">
        <w:rPr>
          <w:color w:val="000000" w:themeColor="text1"/>
          <w:lang w:bidi="ru-RU"/>
        </w:rPr>
        <w:t>, необходимо устранить выявленные и зафиксированные в акте проверки нарушения</w:t>
      </w:r>
      <w:r w:rsidRPr="008C1FA0" w:rsidR="00733DFA">
        <w:rPr>
          <w:color w:val="000000" w:themeColor="text1"/>
          <w:lang w:bidi="ru-RU"/>
        </w:rPr>
        <w:t>, о</w:t>
      </w:r>
      <w:r w:rsidRPr="008C1FA0" w:rsidR="00366412">
        <w:rPr>
          <w:color w:val="000000" w:themeColor="text1"/>
          <w:lang w:bidi="ru-RU"/>
        </w:rPr>
        <w:t xml:space="preserve">б устранении выявленных нарушений сообщить в Управление Росгвардии по ХМАО-Югре </w:t>
      </w:r>
      <w:r w:rsidRPr="008C1FA0" w:rsidR="00733DFA">
        <w:rPr>
          <w:color w:val="000000" w:themeColor="text1"/>
          <w:lang w:bidi="ru-RU"/>
        </w:rPr>
        <w:t>по п.1 – в срок до 04 сентября 2025 года, по п.2-20 – в срок до 04 марта 2026 года</w:t>
      </w:r>
      <w:r w:rsidRPr="008C1FA0" w:rsidR="00366412">
        <w:rPr>
          <w:color w:val="000000" w:themeColor="text1"/>
          <w:lang w:bidi="ru-RU"/>
        </w:rPr>
        <w:t>;</w:t>
      </w:r>
    </w:p>
    <w:p w:rsidR="00DE37E6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- </w:t>
      </w:r>
      <w:r w:rsidRPr="008C1FA0" w:rsidR="00AF0DAD">
        <w:rPr>
          <w:color w:val="000000" w:themeColor="text1"/>
          <w:lang w:val="en-US"/>
        </w:rPr>
        <w:t>CD</w:t>
      </w:r>
      <w:r w:rsidRPr="008C1FA0" w:rsidR="00AF0DAD">
        <w:rPr>
          <w:color w:val="000000" w:themeColor="text1"/>
        </w:rPr>
        <w:t>-диском с фото зафиксированных нарушений на объекте ТЭК.</w:t>
      </w:r>
    </w:p>
    <w:p w:rsidR="00AF0DAD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Частью </w:t>
      </w:r>
      <w:r w:rsidRPr="008C1FA0" w:rsidR="00A90028">
        <w:rPr>
          <w:color w:val="000000" w:themeColor="text1"/>
        </w:rPr>
        <w:t>1</w:t>
      </w:r>
      <w:r w:rsidRPr="008C1FA0">
        <w:rPr>
          <w:color w:val="000000" w:themeColor="text1"/>
        </w:rPr>
        <w:t xml:space="preserve"> статьи 20.30 Кодекса Российской Федерации  об административных правонарушениях предусмотрена административная ответственность за </w:t>
      </w:r>
      <w:r w:rsidRPr="008C1FA0" w:rsidR="00A90028">
        <w:rPr>
          <w:color w:val="000000" w:themeColor="text1"/>
          <w:shd w:val="clear" w:color="auto" w:fill="FFFFFF"/>
        </w:rPr>
        <w:t>Нарушение </w:t>
      </w:r>
      <w:hyperlink r:id="rId5" w:anchor="/document/12188188/entry/7" w:history="1">
        <w:r w:rsidRPr="008C1FA0" w:rsidR="00A90028">
          <w:rPr>
            <w:rStyle w:val="Hyperlink"/>
            <w:color w:val="000000" w:themeColor="text1"/>
            <w:u w:val="none"/>
            <w:shd w:val="clear" w:color="auto" w:fill="FFFFFF"/>
          </w:rPr>
          <w:t>требований</w:t>
        </w:r>
      </w:hyperlink>
      <w:r w:rsidRPr="008C1FA0" w:rsidR="00A90028">
        <w:rPr>
          <w:color w:val="000000" w:themeColor="text1"/>
          <w:shd w:val="clear" w:color="auto" w:fill="FFFFFF"/>
        </w:rPr>
        <w:t> обеспечения безопасности и антитеррористической защищенности объектов топливно-энергетического комплекса, отнесенных к объектам </w:t>
      </w:r>
      <w:hyperlink r:id="rId5" w:anchor="/document/70173868/entry/1004" w:history="1">
        <w:r w:rsidRPr="008C1FA0" w:rsidR="00A90028">
          <w:rPr>
            <w:rStyle w:val="Hyperlink"/>
            <w:color w:val="000000" w:themeColor="text1"/>
            <w:u w:val="none"/>
            <w:shd w:val="clear" w:color="auto" w:fill="FFFFFF"/>
          </w:rPr>
          <w:t>низкой категории</w:t>
        </w:r>
      </w:hyperlink>
      <w:r w:rsidRPr="008C1FA0" w:rsidR="00A90028">
        <w:rPr>
          <w:color w:val="000000" w:themeColor="text1"/>
          <w:shd w:val="clear" w:color="auto" w:fill="FFFFFF"/>
        </w:rPr>
        <w:t> опасности,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 </w:t>
      </w:r>
      <w:hyperlink r:id="rId5" w:anchor="/document/10108000/entry/2171" w:history="1">
        <w:r w:rsidRPr="008C1FA0" w:rsidR="00A90028">
          <w:rPr>
            <w:rStyle w:val="Hyperlink"/>
            <w:color w:val="000000" w:themeColor="text1"/>
            <w:u w:val="none"/>
            <w:shd w:val="clear" w:color="auto" w:fill="FFFFFF"/>
          </w:rPr>
          <w:t>уголовно наказуемого деяния</w:t>
        </w:r>
      </w:hyperlink>
      <w:r w:rsidRPr="008C1FA0" w:rsidR="00A90028">
        <w:rPr>
          <w:color w:val="000000" w:themeColor="text1"/>
        </w:rPr>
        <w:t>.</w:t>
      </w:r>
    </w:p>
    <w:p w:rsidR="00A90028" w:rsidRPr="008C1FA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8C1FA0">
        <w:rPr>
          <w:color w:val="000000" w:themeColor="text1"/>
          <w:shd w:val="clear" w:color="auto" w:fill="FFFFFF"/>
        </w:rPr>
        <w:t>Согласно </w:t>
      </w:r>
      <w:hyperlink r:id="rId5" w:anchor="/document/12125267/entry/203002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части 2 статьи 20.30</w:t>
        </w:r>
      </w:hyperlink>
      <w:r w:rsidRPr="008C1FA0">
        <w:rPr>
          <w:color w:val="000000" w:themeColor="text1"/>
          <w:shd w:val="clear" w:color="auto" w:fill="FFFFFF"/>
        </w:rPr>
        <w:t> Кодекса Российской Федерации об административных правонарушениях совершен</w:t>
      </w:r>
      <w:r w:rsidRPr="008C1FA0">
        <w:rPr>
          <w:color w:val="000000" w:themeColor="text1"/>
          <w:shd w:val="clear" w:color="auto" w:fill="FFFFFF"/>
        </w:rPr>
        <w:t>ие административного правонарушения, предусмотренного </w:t>
      </w:r>
      <w:hyperlink r:id="rId5" w:anchor="/document/12125267/entry/203001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частью 1</w:t>
        </w:r>
      </w:hyperlink>
      <w:r w:rsidRPr="008C1FA0">
        <w:rPr>
          <w:color w:val="000000" w:themeColor="text1"/>
          <w:shd w:val="clear" w:color="auto" w:fill="FFFFFF"/>
        </w:rPr>
        <w:t xml:space="preserve"> этой статьи, в отношении объектов топливно-энергетического комплекса, отнесенных к объектам высокой или средней </w:t>
      </w:r>
      <w:r w:rsidRPr="008C1FA0">
        <w:rPr>
          <w:color w:val="000000" w:themeColor="text1"/>
          <w:shd w:val="clear" w:color="auto" w:fill="FFFFFF"/>
        </w:rPr>
        <w:t>категории опасности, если эти действия (бездействие) не содержат признаков уголовно наказуемого деяния, влечет наложение административного штрафа на граждан в размере от пяти тысяч до десяти тысяч рублей; на должностных лиц - от пятидесяти тысяч до семидес</w:t>
      </w:r>
      <w:r w:rsidRPr="008C1FA0">
        <w:rPr>
          <w:color w:val="000000" w:themeColor="text1"/>
          <w:shd w:val="clear" w:color="auto" w:fill="FFFFFF"/>
        </w:rPr>
        <w:t xml:space="preserve">яти тысяч рублей или дисквалификацию на срок от одного года до трех лет; на юридических лиц - от ста тысяч до трехсот тысяч рублей. </w:t>
      </w:r>
    </w:p>
    <w:p w:rsidR="00DC2E46" w:rsidRPr="008C1FA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8C1FA0">
        <w:rPr>
          <w:color w:val="000000" w:themeColor="text1"/>
          <w:shd w:val="clear" w:color="auto" w:fill="FFFFFF"/>
        </w:rPr>
        <w:t>Организационные и правовые основы в сфере обеспечения безопасности объектов топливно-энергетического комплекса в Российской</w:t>
      </w:r>
      <w:r w:rsidRPr="008C1FA0">
        <w:rPr>
          <w:color w:val="000000" w:themeColor="text1"/>
          <w:shd w:val="clear" w:color="auto" w:fill="FFFFFF"/>
        </w:rPr>
        <w:t xml:space="preserve">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</w:t>
      </w:r>
      <w:r w:rsidRPr="008C1FA0">
        <w:rPr>
          <w:color w:val="000000" w:themeColor="text1"/>
          <w:shd w:val="clear" w:color="auto" w:fill="FFFFFF"/>
        </w:rPr>
        <w:t xml:space="preserve"> или ином законном праве объектами топливно-энергетического комплекса, определены </w:t>
      </w:r>
      <w:hyperlink r:id="rId6" w:anchor="/document/12188188/entry/0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Федеральным законом</w:t>
        </w:r>
      </w:hyperlink>
      <w:r w:rsidRPr="008C1FA0">
        <w:rPr>
          <w:color w:val="000000" w:themeColor="text1"/>
          <w:shd w:val="clear" w:color="auto" w:fill="FFFFFF"/>
        </w:rPr>
        <w:t> от 21 июля 2011 года N 256-ФЗ "О безопасности объектов топливно-энергетиче</w:t>
      </w:r>
      <w:r w:rsidRPr="008C1FA0">
        <w:rPr>
          <w:color w:val="000000" w:themeColor="text1"/>
          <w:shd w:val="clear" w:color="auto" w:fill="FFFFFF"/>
        </w:rPr>
        <w:t>ского комплекса".</w:t>
      </w:r>
    </w:p>
    <w:p w:rsidR="003A1D1D" w:rsidRPr="008C1FA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8C1FA0">
        <w:rPr>
          <w:color w:val="000000" w:themeColor="text1"/>
          <w:shd w:val="clear" w:color="auto" w:fill="FFFFFF"/>
        </w:rPr>
        <w:t xml:space="preserve">Объективная сторона вмененного в вину административного правонарушения состоит в нарушении требований обеспечения безопасности и антитеррористической защищенности объектов топливно-энергетического комплекса, отнесенных к объектам средней </w:t>
      </w:r>
      <w:r w:rsidRPr="008C1FA0">
        <w:rPr>
          <w:color w:val="000000" w:themeColor="text1"/>
          <w:shd w:val="clear" w:color="auto" w:fill="FFFFFF"/>
        </w:rPr>
        <w:t>категории опасности, которая может характеризоваться не только, действием, но и бездействием.</w:t>
      </w:r>
    </w:p>
    <w:p w:rsidR="00DC2E46" w:rsidRPr="008C1FA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8C1FA0">
        <w:rPr>
          <w:color w:val="000000" w:themeColor="text1"/>
          <w:shd w:val="clear" w:color="auto" w:fill="FFFFFF"/>
        </w:rPr>
        <w:t>Согласно п.2 ст.2 Федерального закона от 21 июля 2011</w:t>
      </w:r>
      <w:r w:rsidRPr="008C1FA0" w:rsidR="003A1D1D">
        <w:rPr>
          <w:color w:val="000000" w:themeColor="text1"/>
          <w:shd w:val="clear" w:color="auto" w:fill="FFFFFF"/>
        </w:rPr>
        <w:t xml:space="preserve"> г. N </w:t>
      </w:r>
      <w:r w:rsidRPr="008C1FA0">
        <w:rPr>
          <w:color w:val="000000" w:themeColor="text1"/>
          <w:shd w:val="clear" w:color="auto" w:fill="FFFFFF"/>
        </w:rPr>
        <w:t xml:space="preserve">256-ФЗ «О безопасности объектов топливно-энергетического комплекса», </w:t>
      </w:r>
      <w:r w:rsidRPr="008C1FA0">
        <w:rPr>
          <w:rStyle w:val="s10"/>
          <w:bCs/>
          <w:color w:val="000000" w:themeColor="text1"/>
          <w:shd w:val="clear" w:color="auto" w:fill="FFFFFF"/>
        </w:rPr>
        <w:t xml:space="preserve">антитеррористическая защищенность </w:t>
      </w:r>
      <w:r w:rsidRPr="008C1FA0">
        <w:rPr>
          <w:rStyle w:val="s10"/>
          <w:bCs/>
          <w:color w:val="000000" w:themeColor="text1"/>
          <w:shd w:val="clear" w:color="auto" w:fill="FFFFFF"/>
        </w:rPr>
        <w:t>объекта топливно-энергетического комплекса</w:t>
      </w:r>
      <w:r w:rsidRPr="008C1FA0" w:rsidR="003A1D1D">
        <w:rPr>
          <w:color w:val="000000" w:themeColor="text1"/>
          <w:shd w:val="clear" w:color="auto" w:fill="FFFFFF"/>
        </w:rPr>
        <w:t xml:space="preserve"> </w:t>
      </w:r>
      <w:r w:rsidRPr="008C1FA0">
        <w:rPr>
          <w:color w:val="000000" w:themeColor="text1"/>
          <w:shd w:val="clear" w:color="auto" w:fill="FFFFFF"/>
        </w:rPr>
        <w:t>- состояние защищенности здания, строения, сооружения или иного объекта топливно-энергетического комплекса, препятствующее совершению на нем террористического акта.</w:t>
      </w:r>
    </w:p>
    <w:p w:rsidR="003A1D1D" w:rsidRPr="008C1FA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8C1FA0">
        <w:rPr>
          <w:color w:val="000000" w:themeColor="text1"/>
          <w:shd w:val="clear" w:color="auto" w:fill="FFFFFF"/>
        </w:rPr>
        <w:t>На основании </w:t>
      </w:r>
      <w:hyperlink r:id="rId7" w:anchor="/document/12188188/entry/209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п.9 ст.2</w:t>
        </w:r>
      </w:hyperlink>
      <w:r w:rsidRPr="008C1FA0">
        <w:rPr>
          <w:color w:val="000000" w:themeColor="text1"/>
          <w:shd w:val="clear" w:color="auto" w:fill="FFFFFF"/>
        </w:rPr>
        <w:t> Федерального закона от 21.07.2011 N 256-ФЗ "О безопасности объектов топливно-энергетического комплекса" к объектам топливно-энергетического комплекса относятся объекты электроэнергетики, нефтедобывающей, не</w:t>
      </w:r>
      <w:r w:rsidRPr="008C1FA0">
        <w:rPr>
          <w:color w:val="000000" w:themeColor="text1"/>
          <w:shd w:val="clear" w:color="auto" w:fill="FFFFFF"/>
        </w:rPr>
        <w:t>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газоснабжения.</w:t>
      </w:r>
    </w:p>
    <w:p w:rsidR="00DC2E46" w:rsidRPr="008C1FA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8C1FA0">
        <w:rPr>
          <w:color w:val="000000" w:themeColor="text1"/>
          <w:shd w:val="clear" w:color="auto" w:fill="FFFFFF"/>
        </w:rPr>
        <w:t>Согласно п.13 ст.2 Феде</w:t>
      </w:r>
      <w:r w:rsidRPr="008C1FA0" w:rsidR="003A1D1D">
        <w:rPr>
          <w:color w:val="000000" w:themeColor="text1"/>
          <w:shd w:val="clear" w:color="auto" w:fill="FFFFFF"/>
        </w:rPr>
        <w:t xml:space="preserve">рального закона от 21 июля 2011 г. N </w:t>
      </w:r>
      <w:r w:rsidRPr="008C1FA0">
        <w:rPr>
          <w:color w:val="000000" w:themeColor="text1"/>
          <w:shd w:val="clear" w:color="auto" w:fill="FFFFFF"/>
        </w:rPr>
        <w:t>256-ФЗ «О безопасности объек</w:t>
      </w:r>
      <w:r w:rsidRPr="008C1FA0">
        <w:rPr>
          <w:color w:val="000000" w:themeColor="text1"/>
          <w:shd w:val="clear" w:color="auto" w:fill="FFFFFF"/>
        </w:rPr>
        <w:t xml:space="preserve">тов топливно-энергетического комплекса», </w:t>
      </w:r>
      <w:r w:rsidRPr="008C1FA0" w:rsidR="00A90028">
        <w:rPr>
          <w:rStyle w:val="s10"/>
          <w:bCs/>
          <w:color w:val="000000" w:themeColor="text1"/>
          <w:shd w:val="clear" w:color="auto" w:fill="FFFFFF"/>
        </w:rPr>
        <w:t>субъекты топливно-энергетического комплекса</w:t>
      </w:r>
      <w:r w:rsidRPr="008C1FA0" w:rsidR="003A1D1D">
        <w:rPr>
          <w:color w:val="000000" w:themeColor="text1"/>
          <w:shd w:val="clear" w:color="auto" w:fill="FFFFFF"/>
        </w:rPr>
        <w:t xml:space="preserve"> </w:t>
      </w:r>
      <w:r w:rsidRPr="008C1FA0" w:rsidR="00A90028">
        <w:rPr>
          <w:color w:val="000000" w:themeColor="text1"/>
          <w:shd w:val="clear" w:color="auto" w:fill="FFFFFF"/>
        </w:rPr>
        <w:t>- физические и юридические лица, владеющие на праве собственности или ином законном основании объектами топливно-энергетического комплекса, а также хозяйственные общества, по отношению к которым указанные юридические лица являются дочерними обществами (далее - субъекты топливно-энергетического комплекса, являющиеся головными организациями)</w:t>
      </w:r>
      <w:r w:rsidRPr="008C1FA0">
        <w:rPr>
          <w:color w:val="000000" w:themeColor="text1"/>
          <w:shd w:val="clear" w:color="auto" w:fill="FFFFFF"/>
        </w:rPr>
        <w:t xml:space="preserve"> (далее – ФЗ N 256-ФЗ).</w:t>
      </w:r>
    </w:p>
    <w:p w:rsidR="00DC2E46" w:rsidRPr="008C1FA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8C1FA0">
        <w:rPr>
          <w:color w:val="000000" w:themeColor="text1"/>
          <w:shd w:val="clear" w:color="auto" w:fill="FFFFFF"/>
        </w:rPr>
        <w:t>Целями обеспечения безопасности объектов топливно-энергетическ</w:t>
      </w:r>
      <w:r w:rsidRPr="008C1FA0">
        <w:rPr>
          <w:color w:val="000000" w:themeColor="text1"/>
          <w:shd w:val="clear" w:color="auto" w:fill="FFFFFF"/>
        </w:rPr>
        <w:t>ого комплекса являются их устойчивое и безопасное функционирование, защита интересов личности, общества и государства в сфере топлив</w:t>
      </w:r>
      <w:r w:rsidRPr="008C1FA0" w:rsidR="00047A33">
        <w:rPr>
          <w:color w:val="000000" w:themeColor="text1"/>
          <w:shd w:val="clear" w:color="auto" w:fill="FFFFFF"/>
        </w:rPr>
        <w:t xml:space="preserve">но-энергетического комплекса от </w:t>
      </w:r>
      <w:hyperlink r:id="rId6" w:anchor="/document/12188188/entry/201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актов неза</w:t>
        </w:r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конного вмешательства</w:t>
        </w:r>
      </w:hyperlink>
      <w:r w:rsidRPr="008C1FA0">
        <w:rPr>
          <w:color w:val="000000" w:themeColor="text1"/>
          <w:shd w:val="clear" w:color="auto" w:fill="FFFFFF"/>
        </w:rPr>
        <w:t xml:space="preserve"> (ч.1 ст.3 ФЗ N 256-ФЗ).</w:t>
      </w:r>
    </w:p>
    <w:p w:rsidR="00DC2E46" w:rsidRPr="008C1FA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8C1FA0">
        <w:rPr>
          <w:color w:val="000000" w:themeColor="text1"/>
          <w:shd w:val="clear" w:color="auto" w:fill="FFFFFF"/>
        </w:rPr>
        <w:t>Обеспечение </w:t>
      </w:r>
      <w:hyperlink r:id="rId6" w:anchor="/document/12188188/entry/203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безопасности объектов топливно-энергетического комплекса</w:t>
        </w:r>
      </w:hyperlink>
      <w:r w:rsidRPr="008C1FA0" w:rsidR="00047A33">
        <w:rPr>
          <w:color w:val="000000" w:themeColor="text1"/>
          <w:shd w:val="clear" w:color="auto" w:fill="FFFFFF"/>
        </w:rPr>
        <w:t xml:space="preserve"> </w:t>
      </w:r>
      <w:r w:rsidRPr="008C1FA0">
        <w:rPr>
          <w:color w:val="000000" w:themeColor="text1"/>
          <w:shd w:val="clear" w:color="auto" w:fill="FFFFFF"/>
        </w:rPr>
        <w:t xml:space="preserve">осуществляется субъектами топливно-энергетического </w:t>
      </w:r>
      <w:r w:rsidRPr="008C1FA0">
        <w:rPr>
          <w:color w:val="000000" w:themeColor="text1"/>
          <w:shd w:val="clear" w:color="auto" w:fill="FFFFFF"/>
        </w:rPr>
        <w:t>комплекса, если иное не установлено законодательством Российской Федерации (ч.1 ст.6 ФЗ N 256-ФЗ).</w:t>
      </w:r>
    </w:p>
    <w:p w:rsidR="00DC2E46" w:rsidRPr="008C1FA0" w:rsidP="00271F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  В силу части 1 статьи 7 ФЗ </w:t>
      </w:r>
      <w:r w:rsidRPr="008C1FA0">
        <w:rPr>
          <w:color w:val="000000" w:themeColor="text1"/>
          <w:shd w:val="clear" w:color="auto" w:fill="FFFFFF"/>
        </w:rPr>
        <w:t>N 256-ФЗ,</w:t>
      </w:r>
      <w:r w:rsidRPr="008C1FA0">
        <w:rPr>
          <w:color w:val="000000" w:themeColor="text1"/>
        </w:rPr>
        <w:t xml:space="preserve"> </w:t>
      </w:r>
      <w:r w:rsidRPr="008C1FA0" w:rsidR="00047A33">
        <w:rPr>
          <w:color w:val="000000" w:themeColor="text1"/>
          <w:shd w:val="clear" w:color="auto" w:fill="FFFFFF"/>
        </w:rPr>
        <w:t>с</w:t>
      </w:r>
      <w:r w:rsidRPr="008C1FA0" w:rsidR="00AC70B4">
        <w:rPr>
          <w:color w:val="000000" w:themeColor="text1"/>
          <w:shd w:val="clear" w:color="auto" w:fill="FFFFFF"/>
        </w:rPr>
        <w:t>убъекты топливно-энергетического комплекса, владеющие на праве собственности или ином законном основании объектами, которым присвоена категория опасности, обязаны соблюдать установленные Правительством Российской Федерации требования обеспечения безопасности и антитеррористической защищенности объектов топливно-энергетического комплекса, которым присвоена категория опасности</w:t>
      </w:r>
      <w:r w:rsidRPr="008C1FA0">
        <w:rPr>
          <w:color w:val="000000" w:themeColor="text1"/>
        </w:rPr>
        <w:t>.</w:t>
      </w:r>
      <w:r w:rsidRPr="008C1FA0" w:rsidR="00AC70B4">
        <w:rPr>
          <w:color w:val="000000" w:themeColor="text1"/>
        </w:rPr>
        <w:t xml:space="preserve"> </w:t>
      </w:r>
    </w:p>
    <w:p w:rsidR="00047A33" w:rsidRPr="008C1FA0" w:rsidP="00271F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8C1FA0">
        <w:rPr>
          <w:color w:val="000000" w:themeColor="text1"/>
          <w:shd w:val="clear" w:color="auto" w:fill="FFFFFF"/>
        </w:rPr>
        <w:t>В соответствии с </w:t>
      </w:r>
      <w:hyperlink r:id="rId7" w:anchor="/document/12188188/entry/901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ч.ч.1</w:t>
        </w:r>
      </w:hyperlink>
      <w:r w:rsidRPr="008C1FA0">
        <w:rPr>
          <w:color w:val="000000" w:themeColor="text1"/>
          <w:shd w:val="clear" w:color="auto" w:fill="FFFFFF"/>
        </w:rPr>
        <w:t> и </w:t>
      </w:r>
      <w:hyperlink r:id="rId7" w:anchor="/document/12188188/entry/902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2 ст. 9</w:t>
        </w:r>
      </w:hyperlink>
      <w:r w:rsidRPr="008C1FA0">
        <w:rPr>
          <w:color w:val="000000" w:themeColor="text1"/>
          <w:shd w:val="clear" w:color="auto" w:fill="FFFFFF"/>
        </w:rPr>
        <w:t xml:space="preserve"> Федерального закона N 256-ФЗ система физической защиты объектов </w:t>
      </w:r>
      <w:r w:rsidRPr="008C1FA0">
        <w:rPr>
          <w:color w:val="000000" w:themeColor="text1"/>
          <w:shd w:val="clear" w:color="auto" w:fill="FFFFFF"/>
        </w:rPr>
        <w:t>топливно-энергетического комплекса представляет собой совокупность направленных на предотвращение актов незаконного вмешательства организационных, административных и правовых мер, инженерно-технических средств охраны и действий подразделений охраны, имеющи</w:t>
      </w:r>
      <w:r w:rsidRPr="008C1FA0">
        <w:rPr>
          <w:color w:val="000000" w:themeColor="text1"/>
          <w:shd w:val="clear" w:color="auto" w:fill="FFFFFF"/>
        </w:rPr>
        <w:t>х в своем распоряжении гражданское, служебное оружие и специальные средства. Обеспечение физической защиты объектов топливно-энергетического комплекса осуществляется на основе единой системы планирования и реализации комплекса технических и организационных</w:t>
      </w:r>
      <w:r w:rsidRPr="008C1FA0">
        <w:rPr>
          <w:color w:val="000000" w:themeColor="text1"/>
          <w:shd w:val="clear" w:color="auto" w:fill="FFFFFF"/>
        </w:rPr>
        <w:t xml:space="preserve"> мер, направленных на: предотвращение несанкционированного проникновения на охраняемые объекты топливно-энергетического комплекса; своевременное обнаружение и пресечение любых посягательств на целостность и безопасность охраняемых объектов топливно-энергет</w:t>
      </w:r>
      <w:r w:rsidRPr="008C1FA0">
        <w:rPr>
          <w:color w:val="000000" w:themeColor="text1"/>
          <w:shd w:val="clear" w:color="auto" w:fill="FFFFFF"/>
        </w:rPr>
        <w:t xml:space="preserve">ического комплекса, в том числе актов незаконного вмешательства. </w:t>
      </w:r>
      <w:r w:rsidRPr="008C1FA0">
        <w:rPr>
          <w:color w:val="000000" w:themeColor="text1"/>
          <w:shd w:val="clear" w:color="auto" w:fill="FFFFFF"/>
        </w:rPr>
        <w:t xml:space="preserve"> </w:t>
      </w:r>
    </w:p>
    <w:p w:rsidR="003A1D1D" w:rsidRPr="008C1FA0" w:rsidP="00271F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1FA0">
        <w:rPr>
          <w:color w:val="000000" w:themeColor="text1"/>
          <w:shd w:val="clear" w:color="auto" w:fill="FFFFFF"/>
        </w:rPr>
        <w:t>Согласно </w:t>
      </w:r>
      <w:hyperlink r:id="rId7" w:anchor="/document/12188188/entry/1203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ч.3 ст.12</w:t>
        </w:r>
      </w:hyperlink>
      <w:r w:rsidRPr="008C1FA0">
        <w:rPr>
          <w:color w:val="000000" w:themeColor="text1"/>
          <w:shd w:val="clear" w:color="auto" w:fill="FFFFFF"/>
        </w:rPr>
        <w:t> Федерального закона N 256-ФЗ соблюдение требований обеспечения безопасности объектов топливно</w:t>
      </w:r>
      <w:r w:rsidRPr="008C1FA0">
        <w:rPr>
          <w:color w:val="000000" w:themeColor="text1"/>
          <w:shd w:val="clear" w:color="auto" w:fill="FFFFFF"/>
        </w:rPr>
        <w:t>-энергетического комплекса 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 Финансирование мероприятий по обеспечению безопасности о</w:t>
      </w:r>
      <w:r w:rsidRPr="008C1FA0">
        <w:rPr>
          <w:color w:val="000000" w:themeColor="text1"/>
          <w:shd w:val="clear" w:color="auto" w:fill="FFFFFF"/>
        </w:rPr>
        <w:t>бъектов топливно-энергетического комплекса осуществляется за счет собственных средств организаций, цены на товары (услуги) которых подлежат государственному регулированию в составе регулируемых цен (тарифов), а также за счет иных субъектов топливно-энергет</w:t>
      </w:r>
      <w:r w:rsidRPr="008C1FA0">
        <w:rPr>
          <w:color w:val="000000" w:themeColor="text1"/>
          <w:shd w:val="clear" w:color="auto" w:fill="FFFFFF"/>
        </w:rPr>
        <w:t>ического комплекса (</w:t>
      </w:r>
      <w:hyperlink r:id="rId7" w:anchor="/document/12188188/entry/1601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ч.1 ст.16</w:t>
        </w:r>
      </w:hyperlink>
      <w:r w:rsidRPr="008C1FA0">
        <w:rPr>
          <w:color w:val="000000" w:themeColor="text1"/>
          <w:shd w:val="clear" w:color="auto" w:fill="FFFFFF"/>
        </w:rPr>
        <w:t xml:space="preserve"> Федерального закона от 21 июля 2011 года N 256-ФЗ). </w:t>
      </w:r>
    </w:p>
    <w:p w:rsidR="00DC2E46" w:rsidRPr="008C1FA0" w:rsidP="00271F9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8C1FA0">
        <w:rPr>
          <w:color w:val="000000" w:themeColor="text1"/>
          <w:shd w:val="clear" w:color="auto" w:fill="FFFFFF"/>
        </w:rPr>
        <w:t>В целях реализации положений Федерального закона N 256-ФЗ постановлением Правительства Российской Федерации от 30.08.2024 N 1046дсп, утверждены Требования по обеспечению безопасности и антитеррористической защищенности объектов топливно-энергетического ком</w:t>
      </w:r>
      <w:r w:rsidRPr="008C1FA0">
        <w:rPr>
          <w:color w:val="000000" w:themeColor="text1"/>
          <w:shd w:val="clear" w:color="auto" w:fill="FFFFFF"/>
        </w:rPr>
        <w:t>плекса (далее - Требования). Ранее аналогичные требования предусматривались Правилами по обеспечению безопасности и антитеррорисгической защищенности объектов топливно-энергетического комплекса, утвержденными Постановлением Правительства Российской Федерац</w:t>
      </w:r>
      <w:r w:rsidRPr="008C1FA0">
        <w:rPr>
          <w:color w:val="000000" w:themeColor="text1"/>
          <w:shd w:val="clear" w:color="auto" w:fill="FFFFFF"/>
        </w:rPr>
        <w:t>ии 05 мая 2012 года N 458.</w:t>
      </w:r>
    </w:p>
    <w:p w:rsidR="00521D59" w:rsidRPr="008C1FA0" w:rsidP="00271F9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  <w:shd w:val="clear" w:color="auto" w:fill="FFFFFF"/>
        </w:rPr>
        <w:t>Согласно </w:t>
      </w:r>
      <w:hyperlink r:id="rId7" w:anchor="/document/71433920/entry/217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пункту 7 части 1 статьи 2</w:t>
        </w:r>
      </w:hyperlink>
      <w:r w:rsidRPr="008C1FA0">
        <w:rPr>
          <w:color w:val="000000" w:themeColor="text1"/>
          <w:shd w:val="clear" w:color="auto" w:fill="FFFFFF"/>
        </w:rPr>
        <w:t> и </w:t>
      </w:r>
      <w:hyperlink r:id="rId7" w:anchor="/document/71433920/entry/9122" w:history="1">
        <w:r w:rsidRPr="008C1FA0">
          <w:rPr>
            <w:rStyle w:val="Hyperlink"/>
            <w:color w:val="000000" w:themeColor="text1"/>
            <w:u w:val="none"/>
            <w:shd w:val="clear" w:color="auto" w:fill="FFFFFF"/>
          </w:rPr>
          <w:t>пункту 22 части 1 статьи 9</w:t>
        </w:r>
      </w:hyperlink>
      <w:r w:rsidRPr="008C1FA0">
        <w:rPr>
          <w:color w:val="000000" w:themeColor="text1"/>
          <w:shd w:val="clear" w:color="auto" w:fill="FFFFFF"/>
        </w:rPr>
        <w:t> Федерального</w:t>
      </w:r>
      <w:r w:rsidRPr="008C1FA0">
        <w:rPr>
          <w:color w:val="000000" w:themeColor="text1"/>
          <w:shd w:val="clear" w:color="auto" w:fill="FFFFFF"/>
        </w:rPr>
        <w:t xml:space="preserve"> закона Российской Федерации от 3 июля 2016 года N 226-ФЗ "О войсках национальной гвардии" на </w:t>
      </w:r>
      <w:r w:rsidRPr="008C1FA0">
        <w:rPr>
          <w:color w:val="000000" w:themeColor="text1"/>
          <w:shd w:val="clear" w:color="auto" w:fill="FFFFFF"/>
        </w:rPr>
        <w:t>войска национальной гвардии Российской Федерации возложены, в том числе, обязанности по осуществлению федерального государственного контроля (надзора) за обеспече</w:t>
      </w:r>
      <w:r w:rsidRPr="008C1FA0">
        <w:rPr>
          <w:color w:val="000000" w:themeColor="text1"/>
          <w:shd w:val="clear" w:color="auto" w:fill="FFFFFF"/>
        </w:rPr>
        <w:t>нием безопасности объектов топливно-энергетического комплекса.</w:t>
      </w:r>
    </w:p>
    <w:p w:rsidR="003A1D1D" w:rsidRPr="008C1FA0" w:rsidP="00521D5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A0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Как усматривается из представленных материалов, </w:t>
      </w:r>
      <w:r w:rsidRPr="008C1FA0" w:rsidR="00957E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следует, что 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у ООО «КанБайкал» имеется объект «Пункт сбора нефти Западно-Малобалыкского месторождения», расположенный по адресу: Ханты-Мансийский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АО - Югра, Нефтеюганский район, территория Западно-Малобалыкского месторождения, которому присвоена средняя категория опасности. </w:t>
      </w:r>
    </w:p>
    <w:p w:rsidR="00521D59" w:rsidRPr="008C1FA0" w:rsidP="00521D5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C1FA0" w:rsidR="004D394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ходе проверки </w:t>
      </w:r>
      <w:r w:rsidRPr="008C1FA0" w:rsidR="00DC2E46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объекта ТЭК 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–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F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«Пункт сбора нефти Западно — Малобалыкского месторождения», расположенного по адресу: </w:t>
      </w:r>
      <w:r w:rsidRPr="008C1F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Ханты-Мансийский автономный округ — Югра, Нефтеюганский район, п.</w:t>
      </w:r>
      <w:r w:rsidRPr="008C1FA0" w:rsidR="008C1F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C1F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Сентябрьский, территория Западно - Малобалыкского месторождения (координаты </w:t>
      </w:r>
      <w:r w:rsidRPr="008C1FA0" w:rsidR="008C1F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***</w:t>
      </w:r>
      <w:r w:rsidRPr="008C1F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, </w:t>
      </w:r>
      <w:r w:rsidRPr="008C1FA0" w:rsidR="008C1F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***</w:t>
      </w:r>
      <w:r w:rsidRPr="008C1F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, </w:t>
      </w:r>
      <w:r w:rsidRPr="008C1FA0" w:rsidR="006F6EE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были выявлены и зафиксированы в акте проверки 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C1FA0" w:rsidR="008C1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от 06 марта 2025 года наруше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ния требований обеспечения безопасности и антитеррористической защищенности объекта ТЭК, предусмотренных Федеральным законом от 21 июля 2011 года №256-ФЗ  «О безопасности объектов ТЭК» и постановлением Правительства РФ от  03 августа 2024 года №1046 дсп "О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б утверждении требований обеспечения безопасности и антитеррористической защищенности объектов ТЭК».</w:t>
      </w:r>
    </w:p>
    <w:p w:rsidR="00094A91" w:rsidRPr="008C1FA0" w:rsidP="00271F9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</w:t>
      </w:r>
      <w:r w:rsidRPr="008C1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огласуются между собой, и у мирового судьи нет оснований им не доверять.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4AED" w:rsidRPr="008C1FA0" w:rsidP="008079DB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ООО «КанБайкал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»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квалифицирует по ч. 2 ст. 20.30 Кодекса Российской Федерации об административных правонарушениях, как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нарушение </w:t>
      </w:r>
      <w:hyperlink r:id="rId5" w:anchor="/document/12188188/entry/7" w:history="1">
        <w:r w:rsidRPr="008C1F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требований</w:t>
        </w:r>
      </w:hyperlink>
      <w:r w:rsidRPr="008C1F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обеспечения безопасности и антитеррористической защищенности объектов топливно-энергетического комплекса, отнесенных к объектам </w:t>
      </w:r>
      <w:hyperlink r:id="rId5" w:anchor="/document/70173868/entry/1004" w:history="1">
        <w:r w:rsidRPr="008C1F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средней категории</w:t>
        </w:r>
      </w:hyperlink>
      <w:r w:rsidRPr="008C1F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опасности, если эти действия (бездействие) не содержат признаков </w:t>
      </w:r>
      <w:hyperlink r:id="rId5" w:anchor="/document/10108000/entry/2171" w:history="1">
        <w:r w:rsidRPr="008C1F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уголовно наказуемого деяния</w:t>
        </w:r>
      </w:hyperlink>
      <w:r w:rsidRPr="008C1F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:rsidR="008079DB" w:rsidRPr="008C1FA0" w:rsidP="008079DB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наказания судья учитывает характер соверше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нного правонарушения, имущественное положение юридического лица.</w:t>
      </w:r>
    </w:p>
    <w:p w:rsidR="008079DB" w:rsidRPr="008C1FA0" w:rsidP="008079DB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ст.4.2 Кодекса Российской Федерации об административных правонарушениях, является признание вины.</w:t>
      </w:r>
    </w:p>
    <w:p w:rsidR="008079DB" w:rsidRPr="008C1FA0" w:rsidP="008079DB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Обстоятельств,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отягчающих административную ответственность в соответствии со ст. 4.3 Кодекса Российской Федерации об административных правонарушениях, не усматривается.</w:t>
      </w:r>
    </w:p>
    <w:p w:rsidR="008079DB" w:rsidRPr="008C1FA0" w:rsidP="008079DB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Признаков малозначительности совершенного административного правонарушения не усматривается.</w:t>
      </w:r>
    </w:p>
    <w:p w:rsidR="00521D59" w:rsidRPr="008C1FA0" w:rsidP="008079DB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Довод пр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едставителя ООО «Канбайкал» о том, что 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ООО «КанБайкал впервые совершило правонарушение, предусмотренное ст. 20.30 КоАП РФ, в результате его действия (бездействия) никто не пострадал, каких - либо вредных последствий не наступило, в связи с чем возможно наз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начение наказания в виде предупреждения, мировой судья считает не состоятельным ввиду следующего.</w:t>
      </w:r>
    </w:p>
    <w:p w:rsidR="00184AED" w:rsidRPr="008C1FA0" w:rsidP="008079D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>Согласно </w:t>
      </w:r>
      <w:hyperlink r:id="rId7" w:anchor="/document/12125267/entry/4111" w:history="1">
        <w:r w:rsidRPr="008C1FA0">
          <w:rPr>
            <w:rStyle w:val="Hyperlink"/>
            <w:color w:val="000000" w:themeColor="text1"/>
            <w:u w:val="none"/>
          </w:rPr>
          <w:t>части 1 статьи 4.1.1</w:t>
        </w:r>
      </w:hyperlink>
      <w:r w:rsidRPr="008C1FA0">
        <w:rPr>
          <w:color w:val="000000" w:themeColor="text1"/>
        </w:rPr>
        <w:t> КоАП РФ за впервые совершенное административное пра</w:t>
      </w:r>
      <w:r w:rsidRPr="008C1FA0">
        <w:rPr>
          <w:color w:val="000000" w:themeColor="text1"/>
        </w:rPr>
        <w:t>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7" w:anchor="/document/12125267/entry/2000" w:history="1">
        <w:r w:rsidRPr="008C1FA0">
          <w:rPr>
            <w:rStyle w:val="Hyperlink"/>
            <w:color w:val="000000" w:themeColor="text1"/>
            <w:u w:val="none"/>
          </w:rPr>
          <w:t>раздела II</w:t>
        </w:r>
      </w:hyperlink>
      <w:r w:rsidRPr="008C1FA0">
        <w:rPr>
          <w:color w:val="000000" w:themeColor="text1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</w:t>
      </w:r>
      <w:r w:rsidRPr="008C1FA0">
        <w:rPr>
          <w:color w:val="000000" w:themeColor="text1"/>
        </w:rPr>
        <w:t>ии обстоятельств, предусмотренных </w:t>
      </w:r>
      <w:hyperlink r:id="rId7" w:anchor="/document/12125267/entry/3402" w:history="1">
        <w:r w:rsidRPr="008C1FA0">
          <w:rPr>
            <w:rStyle w:val="Hyperlink"/>
            <w:color w:val="000000" w:themeColor="text1"/>
            <w:u w:val="none"/>
          </w:rPr>
          <w:t>частью 2 статьи 3.4</w:t>
        </w:r>
      </w:hyperlink>
      <w:r w:rsidRPr="008C1FA0">
        <w:rPr>
          <w:color w:val="000000" w:themeColor="text1"/>
        </w:rPr>
        <w:t> настоящего Кодекса, за исключением случаев, предусмотренных частью 2 настоящей статьи.</w:t>
      </w:r>
    </w:p>
    <w:p w:rsidR="00184AED" w:rsidRPr="008C1FA0" w:rsidP="00184A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1FA0">
        <w:rPr>
          <w:color w:val="000000" w:themeColor="text1"/>
        </w:rPr>
        <w:t>В соответствии с </w:t>
      </w:r>
      <w:hyperlink r:id="rId7" w:anchor="/document/12125267/entry/3402" w:history="1">
        <w:r w:rsidRPr="008C1FA0">
          <w:rPr>
            <w:rStyle w:val="Hyperlink"/>
            <w:color w:val="000000" w:themeColor="text1"/>
            <w:u w:val="none"/>
          </w:rPr>
          <w:t>частью 2 статьи 3.4</w:t>
        </w:r>
      </w:hyperlink>
      <w:r w:rsidRPr="008C1FA0">
        <w:rPr>
          <w:color w:val="000000" w:themeColor="text1"/>
        </w:rPr>
        <w:t> 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</w:t>
      </w:r>
      <w:r w:rsidRPr="008C1FA0">
        <w:rPr>
          <w:color w:val="000000" w:themeColor="text1"/>
        </w:rPr>
        <w:t xml:space="preserve"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8C1FA0">
        <w:rPr>
          <w:color w:val="000000" w:themeColor="text1"/>
        </w:rPr>
        <w:t>ситуаций природного и техногенного характера, а</w:t>
      </w:r>
      <w:r w:rsidRPr="008C1FA0">
        <w:rPr>
          <w:color w:val="000000" w:themeColor="text1"/>
        </w:rPr>
        <w:t xml:space="preserve"> также при отсутствии имущественного ущерба.</w:t>
      </w:r>
    </w:p>
    <w:p w:rsidR="00184AED" w:rsidRPr="008C1FA0" w:rsidP="00184A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1FA0">
        <w:rPr>
          <w:color w:val="000000" w:themeColor="text1"/>
        </w:rPr>
        <w:t>С учетом взаимосвязанных положений </w:t>
      </w:r>
      <w:hyperlink r:id="rId7" w:anchor="/document/12125267/entry/3402" w:history="1">
        <w:r w:rsidRPr="008C1FA0">
          <w:rPr>
            <w:rStyle w:val="Hyperlink"/>
            <w:color w:val="000000" w:themeColor="text1"/>
            <w:u w:val="none"/>
          </w:rPr>
          <w:t>части 2 статьи 3.4</w:t>
        </w:r>
      </w:hyperlink>
      <w:r w:rsidRPr="008C1FA0">
        <w:rPr>
          <w:color w:val="000000" w:themeColor="text1"/>
        </w:rPr>
        <w:t> и </w:t>
      </w:r>
      <w:hyperlink r:id="rId7" w:anchor="/document/12125267/entry/4111" w:history="1">
        <w:r w:rsidRPr="008C1FA0">
          <w:rPr>
            <w:rStyle w:val="Hyperlink"/>
            <w:color w:val="000000" w:themeColor="text1"/>
            <w:u w:val="none"/>
          </w:rPr>
          <w:t>ч</w:t>
        </w:r>
        <w:r w:rsidRPr="008C1FA0">
          <w:rPr>
            <w:rStyle w:val="Hyperlink"/>
            <w:color w:val="000000" w:themeColor="text1"/>
            <w:u w:val="none"/>
          </w:rPr>
          <w:t>асти 1 статьи 4.1.1</w:t>
        </w:r>
      </w:hyperlink>
      <w:r w:rsidRPr="008C1FA0">
        <w:rPr>
          <w:color w:val="000000" w:themeColor="text1"/>
        </w:rPr>
        <w:t> 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 </w:t>
      </w:r>
      <w:hyperlink r:id="rId7" w:anchor="/document/12125267/entry/3402" w:history="1">
        <w:r w:rsidRPr="008C1FA0">
          <w:rPr>
            <w:rStyle w:val="Hyperlink"/>
            <w:color w:val="000000" w:themeColor="text1"/>
            <w:u w:val="none"/>
          </w:rPr>
          <w:t>части</w:t>
        </w:r>
        <w:r w:rsidRPr="008C1FA0">
          <w:rPr>
            <w:rStyle w:val="Hyperlink"/>
            <w:color w:val="000000" w:themeColor="text1"/>
            <w:u w:val="none"/>
          </w:rPr>
          <w:t xml:space="preserve"> 2 статьи 3.4</w:t>
        </w:r>
      </w:hyperlink>
      <w:r w:rsidRPr="008C1FA0">
        <w:rPr>
          <w:color w:val="000000" w:themeColor="text1"/>
        </w:rPr>
        <w:t> КоАП РФ.</w:t>
      </w:r>
    </w:p>
    <w:p w:rsidR="00184AED" w:rsidRPr="008C1FA0" w:rsidP="00184A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1FA0">
        <w:rPr>
          <w:color w:val="000000" w:themeColor="text1"/>
        </w:rPr>
        <w:t>Вместе с тем, в рассматриваемом случае такой совокупности обстоятельств не имеется.</w:t>
      </w:r>
    </w:p>
    <w:p w:rsidR="00184AED" w:rsidRPr="008C1FA0" w:rsidP="00184A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Учитывая, что объект топливно-энергетического комплекса действующий, допущенные нарушения требований обеспечения безопасности и антитеррористической </w:t>
      </w:r>
      <w:r w:rsidRPr="008C1FA0">
        <w:rPr>
          <w:color w:val="000000" w:themeColor="text1"/>
        </w:rPr>
        <w:t>защищенности объектов топливно-энергического комплекса могли повлечь за собой негативные последствия и недопустимый риск для жизни и здоровья людей, объектам животного и растительного мира окружающей среде и т.д, оснований для применения положений </w:t>
      </w:r>
      <w:hyperlink r:id="rId7" w:anchor="/document/12125267/entry/4111" w:history="1">
        <w:r w:rsidRPr="008C1FA0">
          <w:rPr>
            <w:rStyle w:val="Hyperlink"/>
            <w:color w:val="000000" w:themeColor="text1"/>
            <w:u w:val="none"/>
          </w:rPr>
          <w:t>части 1 статьи 4.1.1</w:t>
        </w:r>
      </w:hyperlink>
      <w:r w:rsidRPr="008C1FA0">
        <w:rPr>
          <w:color w:val="000000" w:themeColor="text1"/>
        </w:rPr>
        <w:t> КоАП РФ не имеется.</w:t>
      </w:r>
    </w:p>
    <w:p w:rsidR="008079DB" w:rsidRPr="008C1FA0" w:rsidP="008079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Вместе с тем, исходя из конкретных обстоятельств дела, учитывая, что ООО «КанБайкал» частично устранены выявленные нарушения, а также, что </w:t>
      </w:r>
      <w:r w:rsidRPr="008C1FA0">
        <w:rPr>
          <w:color w:val="000000" w:themeColor="text1"/>
        </w:rPr>
        <w:t>предприняты меры к устранению допущенных нарушений, принимая во внимание конституционный принцип соразмерности административного наказания, а также дифференциацию публично-правовой ответственности в зависимости от тяжести содеянного, с учетом положений час</w:t>
      </w:r>
      <w:r w:rsidRPr="008C1FA0">
        <w:rPr>
          <w:color w:val="000000" w:themeColor="text1"/>
        </w:rPr>
        <w:t>тей 3.2, 3.3 статьи 4.1 КоАП РФ, суд считает возможным назначить наказание ниже низшего предела санкции ч. 2 ст. 20.30 КоАП РФ.</w:t>
      </w:r>
    </w:p>
    <w:p w:rsidR="008079DB" w:rsidRPr="008C1FA0" w:rsidP="008079DB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размера административного штрафа будет соответствовать как интересам лица, привлекаемого к ответственности, так и интер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есам государства, факт привлечения лица к административной ответственности уже выполняет предупредительную функцию. Тем самым охраняемым законом государственным и общественным интересам уже обеспечена соответствующая защита.</w:t>
      </w:r>
    </w:p>
    <w:p w:rsidR="00521D59" w:rsidRPr="008C1FA0" w:rsidP="008079DB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Принимая во внимание, что наказ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ание должно отвечать целям административного наказания, одной из которых является предупреждение совершения административных правонарушений в дальнейшем, и не должно превращаться в инструмент экономического подавления субъекта, суд полагает возможным назна</w:t>
      </w:r>
      <w:r w:rsidRPr="008C1FA0">
        <w:rPr>
          <w:rFonts w:ascii="Times New Roman" w:hAnsi="Times New Roman" w:cs="Times New Roman"/>
          <w:color w:val="000000" w:themeColor="text1"/>
          <w:sz w:val="24"/>
          <w:szCs w:val="24"/>
        </w:rPr>
        <w:t>чить наказание в виде наложения штрафа ниже низшего предела в размере 50 000 рублей.</w:t>
      </w:r>
    </w:p>
    <w:p w:rsidR="00094A91" w:rsidRPr="008C1FA0" w:rsidP="00271F99">
      <w:pPr>
        <w:pStyle w:val="Heading1"/>
        <w:shd w:val="clear" w:color="auto" w:fill="FFFFFF"/>
        <w:spacing w:before="0" w:after="0"/>
        <w:ind w:firstLine="851"/>
        <w:contextualSpacing/>
        <w:jc w:val="both"/>
        <w:rPr>
          <w:b w:val="0"/>
          <w:bCs w:val="0"/>
          <w:color w:val="000000" w:themeColor="text1"/>
          <w:sz w:val="24"/>
          <w:szCs w:val="24"/>
        </w:rPr>
      </w:pPr>
      <w:r w:rsidRPr="008C1FA0">
        <w:rPr>
          <w:b w:val="0"/>
          <w:color w:val="000000" w:themeColor="text1"/>
          <w:sz w:val="24"/>
          <w:szCs w:val="24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094A91" w:rsidRPr="008C1FA0" w:rsidP="00271F99">
      <w:pPr>
        <w:tabs>
          <w:tab w:val="left" w:pos="567"/>
        </w:tabs>
        <w:jc w:val="center"/>
        <w:rPr>
          <w:bCs/>
          <w:color w:val="000000" w:themeColor="text1"/>
        </w:rPr>
      </w:pPr>
    </w:p>
    <w:p w:rsidR="00094A91" w:rsidRPr="008C1FA0" w:rsidP="00271F99">
      <w:pPr>
        <w:tabs>
          <w:tab w:val="left" w:pos="567"/>
        </w:tabs>
        <w:jc w:val="center"/>
        <w:rPr>
          <w:bCs/>
          <w:color w:val="000000" w:themeColor="text1"/>
        </w:rPr>
      </w:pPr>
      <w:r w:rsidRPr="008C1FA0">
        <w:rPr>
          <w:bCs/>
          <w:color w:val="000000" w:themeColor="text1"/>
        </w:rPr>
        <w:t>П О С Т А Н О В И Л:</w:t>
      </w:r>
    </w:p>
    <w:p w:rsidR="00094A91" w:rsidRPr="008C1FA0" w:rsidP="00271F99">
      <w:pPr>
        <w:tabs>
          <w:tab w:val="left" w:pos="567"/>
        </w:tabs>
        <w:contextualSpacing/>
        <w:jc w:val="center"/>
        <w:rPr>
          <w:b/>
          <w:bCs/>
          <w:color w:val="000000" w:themeColor="text1"/>
        </w:rPr>
      </w:pPr>
    </w:p>
    <w:p w:rsidR="00271F99" w:rsidRPr="008C1FA0" w:rsidP="00271F99">
      <w:pPr>
        <w:ind w:firstLine="851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Признать юридическое лицо – </w:t>
      </w:r>
      <w:r w:rsidRPr="008C1FA0" w:rsidR="008079DB">
        <w:rPr>
          <w:color w:val="000000" w:themeColor="text1"/>
        </w:rPr>
        <w:t xml:space="preserve">общество с ограниченной ответственностью «Канбайкал» </w:t>
      </w:r>
      <w:r w:rsidRPr="008C1FA0">
        <w:rPr>
          <w:color w:val="000000" w:themeColor="text1"/>
        </w:rPr>
        <w:t>виновным в совершении административного правонарушения, предусмотренного ч.</w:t>
      </w:r>
      <w:r w:rsidRPr="008C1FA0" w:rsidR="008079DB">
        <w:rPr>
          <w:color w:val="000000" w:themeColor="text1"/>
        </w:rPr>
        <w:t>2</w:t>
      </w:r>
      <w:r w:rsidRPr="008C1FA0">
        <w:rPr>
          <w:color w:val="000000" w:themeColor="text1"/>
        </w:rPr>
        <w:t xml:space="preserve"> ст. 20.30 КоАП РФ и назначить ему наказание в виде административного штрафа в размере 50 000 (пять</w:t>
      </w:r>
      <w:r w:rsidRPr="008C1FA0">
        <w:rPr>
          <w:color w:val="000000" w:themeColor="text1"/>
        </w:rPr>
        <w:t>десят тысяч) рублей.</w:t>
      </w:r>
    </w:p>
    <w:p w:rsidR="00271F99" w:rsidRPr="008C1FA0" w:rsidP="00271F99">
      <w:pPr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          </w:t>
      </w:r>
      <w:r w:rsidRPr="008C1FA0" w:rsidR="00C155BD">
        <w:rPr>
          <w:color w:val="000000" w:themeColor="text1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8C1FA0" w:rsidR="00D85E9A">
        <w:rPr>
          <w:color w:val="000000" w:themeColor="text1"/>
        </w:rPr>
        <w:t>0412365400385003992520132.</w:t>
      </w:r>
    </w:p>
    <w:p w:rsidR="00094A91" w:rsidRPr="008C1FA0" w:rsidP="00271F99">
      <w:pPr>
        <w:ind w:firstLine="708"/>
        <w:jc w:val="both"/>
        <w:rPr>
          <w:color w:val="000000" w:themeColor="text1"/>
        </w:rPr>
      </w:pPr>
      <w:r w:rsidRPr="008C1FA0">
        <w:rPr>
          <w:color w:val="000000" w:themeColor="text1"/>
        </w:rPr>
        <w:t>В соответствии со ст. 32.2 КоАП РФ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</w:t>
      </w:r>
      <w:r w:rsidRPr="008C1FA0">
        <w:rPr>
          <w:color w:val="000000" w:themeColor="text1"/>
        </w:rPr>
        <w:t xml:space="preserve">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094A91" w:rsidRPr="008C1FA0" w:rsidP="00271F99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   Разъяснить, что за неуплату административного штрафа по истечении установленного с</w:t>
      </w:r>
      <w:r w:rsidRPr="008C1FA0">
        <w:rPr>
          <w:color w:val="000000" w:themeColor="text1"/>
        </w:rPr>
        <w:t>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94A91" w:rsidRPr="008C1FA0" w:rsidP="00271F99">
      <w:pPr>
        <w:ind w:firstLine="708"/>
        <w:jc w:val="both"/>
        <w:rPr>
          <w:color w:val="000000" w:themeColor="text1"/>
        </w:rPr>
      </w:pPr>
      <w:r w:rsidRPr="008C1FA0">
        <w:rPr>
          <w:color w:val="000000" w:themeColor="text1"/>
        </w:rPr>
        <w:t xml:space="preserve">Постановление может быть обжаловано в Нефтеюганский районный суд, в течение десяти </w:t>
      </w:r>
      <w:r w:rsidRPr="008C1FA0" w:rsidR="008079DB">
        <w:rPr>
          <w:color w:val="000000" w:themeColor="text1"/>
        </w:rPr>
        <w:t>дней</w:t>
      </w:r>
      <w:r w:rsidRPr="008C1FA0">
        <w:rPr>
          <w:color w:val="000000" w:themeColor="text1"/>
        </w:rPr>
        <w:t xml:space="preserve"> со дня получения к</w:t>
      </w:r>
      <w:r w:rsidRPr="008C1FA0">
        <w:rPr>
          <w:color w:val="000000" w:themeColor="text1"/>
        </w:rPr>
        <w:t xml:space="preserve">опии постановления, через мирового судью. В этот же срок постановление может быть опротестовано прокурором.  </w:t>
      </w:r>
    </w:p>
    <w:p w:rsidR="00271F99" w:rsidRPr="008C1FA0" w:rsidP="00271F99">
      <w:pPr>
        <w:jc w:val="both"/>
        <w:rPr>
          <w:b/>
          <w:color w:val="000000" w:themeColor="text1"/>
        </w:rPr>
      </w:pPr>
    </w:p>
    <w:p w:rsidR="002D5658" w:rsidRPr="008C1FA0" w:rsidP="008C1FA0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8C1FA0">
        <w:rPr>
          <w:color w:val="000000" w:themeColor="text1"/>
        </w:rPr>
        <w:t>Мирово</w:t>
      </w:r>
      <w:r w:rsidRPr="008C1FA0">
        <w:rPr>
          <w:color w:val="000000" w:themeColor="text1"/>
        </w:rPr>
        <w:t xml:space="preserve">й судья                                 </w:t>
      </w:r>
      <w:r w:rsidRPr="008C1FA0" w:rsidR="00611DEE">
        <w:rPr>
          <w:color w:val="000000" w:themeColor="text1"/>
        </w:rPr>
        <w:t xml:space="preserve">    </w:t>
      </w:r>
      <w:r w:rsidRPr="008C1FA0">
        <w:rPr>
          <w:color w:val="000000" w:themeColor="text1"/>
        </w:rPr>
        <w:tab/>
      </w:r>
      <w:r w:rsidRPr="008C1FA0" w:rsidR="00611DEE">
        <w:rPr>
          <w:color w:val="000000" w:themeColor="text1"/>
        </w:rPr>
        <w:t>Е.А.Таскаева</w:t>
      </w:r>
    </w:p>
    <w:sectPr w:rsidSect="004D394B">
      <w:footerReference w:type="default" r:id="rId8"/>
      <w:footerReference w:type="first" r:id="rId9"/>
      <w:pgSz w:w="11907" w:h="16839" w:code="9"/>
      <w:pgMar w:top="709" w:right="708" w:bottom="1276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C3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C1FA0">
      <w:rPr>
        <w:noProof/>
      </w:rPr>
      <w:t>12</w:t>
    </w:r>
    <w:r>
      <w:fldChar w:fldCharType="end"/>
    </w:r>
  </w:p>
  <w:p w:rsidR="00460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C3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60C3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21"/>
    <w:rsid w:val="00047A33"/>
    <w:rsid w:val="00054055"/>
    <w:rsid w:val="00067F0C"/>
    <w:rsid w:val="00094A91"/>
    <w:rsid w:val="000B6383"/>
    <w:rsid w:val="000C4664"/>
    <w:rsid w:val="000F00A7"/>
    <w:rsid w:val="0012077F"/>
    <w:rsid w:val="001303B2"/>
    <w:rsid w:val="00155333"/>
    <w:rsid w:val="00184AED"/>
    <w:rsid w:val="001F07E2"/>
    <w:rsid w:val="00271F99"/>
    <w:rsid w:val="00292CC5"/>
    <w:rsid w:val="002D5658"/>
    <w:rsid w:val="00342BE6"/>
    <w:rsid w:val="00366412"/>
    <w:rsid w:val="00393BF1"/>
    <w:rsid w:val="003A1CD6"/>
    <w:rsid w:val="003A1D1D"/>
    <w:rsid w:val="003A3088"/>
    <w:rsid w:val="003B0FF6"/>
    <w:rsid w:val="003D0591"/>
    <w:rsid w:val="003F093C"/>
    <w:rsid w:val="003F55C9"/>
    <w:rsid w:val="00412863"/>
    <w:rsid w:val="00460C3F"/>
    <w:rsid w:val="004D394B"/>
    <w:rsid w:val="004E67E6"/>
    <w:rsid w:val="004F76D2"/>
    <w:rsid w:val="0050408A"/>
    <w:rsid w:val="00516F08"/>
    <w:rsid w:val="00521D59"/>
    <w:rsid w:val="00566CF0"/>
    <w:rsid w:val="005A7D78"/>
    <w:rsid w:val="005D030E"/>
    <w:rsid w:val="00605E3B"/>
    <w:rsid w:val="00611DEE"/>
    <w:rsid w:val="00612BD2"/>
    <w:rsid w:val="00637DED"/>
    <w:rsid w:val="00646659"/>
    <w:rsid w:val="00665ABC"/>
    <w:rsid w:val="00671C16"/>
    <w:rsid w:val="006C558D"/>
    <w:rsid w:val="006D2D76"/>
    <w:rsid w:val="006F4D72"/>
    <w:rsid w:val="006F6EEE"/>
    <w:rsid w:val="00733DFA"/>
    <w:rsid w:val="008079DB"/>
    <w:rsid w:val="008458A7"/>
    <w:rsid w:val="00845DBB"/>
    <w:rsid w:val="008B5586"/>
    <w:rsid w:val="008C1FA0"/>
    <w:rsid w:val="008C5827"/>
    <w:rsid w:val="008C632C"/>
    <w:rsid w:val="009379FB"/>
    <w:rsid w:val="00957EE9"/>
    <w:rsid w:val="009965E7"/>
    <w:rsid w:val="009B03F8"/>
    <w:rsid w:val="009B51B8"/>
    <w:rsid w:val="00A801DD"/>
    <w:rsid w:val="00A90028"/>
    <w:rsid w:val="00AB0AA3"/>
    <w:rsid w:val="00AB6B9C"/>
    <w:rsid w:val="00AC70B4"/>
    <w:rsid w:val="00AF0DAD"/>
    <w:rsid w:val="00B65AA1"/>
    <w:rsid w:val="00BB34A9"/>
    <w:rsid w:val="00BF3356"/>
    <w:rsid w:val="00C155BD"/>
    <w:rsid w:val="00C9376D"/>
    <w:rsid w:val="00C9758D"/>
    <w:rsid w:val="00CB75A3"/>
    <w:rsid w:val="00CD7567"/>
    <w:rsid w:val="00D22348"/>
    <w:rsid w:val="00D5248F"/>
    <w:rsid w:val="00D858C3"/>
    <w:rsid w:val="00D85E9A"/>
    <w:rsid w:val="00D90221"/>
    <w:rsid w:val="00DC2E46"/>
    <w:rsid w:val="00DE37E6"/>
    <w:rsid w:val="00E67CB5"/>
    <w:rsid w:val="00EA09F6"/>
    <w:rsid w:val="00F00188"/>
    <w:rsid w:val="00F0432A"/>
    <w:rsid w:val="00F7172E"/>
    <w:rsid w:val="00F92586"/>
    <w:rsid w:val="00FE4BCA"/>
    <w:rsid w:val="00FF6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A0BCB-7DE2-41A8-AD96-2EAC223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94A91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4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094A9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4A91"/>
    <w:pPr>
      <w:widowControl w:val="0"/>
      <w:shd w:val="clear" w:color="auto" w:fill="FFFFFF"/>
      <w:spacing w:before="60" w:after="30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Footer">
    <w:name w:val="footer"/>
    <w:basedOn w:val="Normal"/>
    <w:link w:val="a"/>
    <w:uiPriority w:val="99"/>
    <w:unhideWhenUsed/>
    <w:rsid w:val="00094A9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4A91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094A91"/>
    <w:rPr>
      <w:color w:val="0000FF"/>
      <w:u w:val="single"/>
    </w:rPr>
  </w:style>
  <w:style w:type="paragraph" w:styleId="Title">
    <w:name w:val="Title"/>
    <w:basedOn w:val="Normal"/>
    <w:link w:val="a0"/>
    <w:uiPriority w:val="99"/>
    <w:qFormat/>
    <w:rsid w:val="00094A91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99"/>
    <w:rsid w:val="00094A91"/>
    <w:rPr>
      <w:rFonts w:ascii="Arial" w:eastAsia="SimSun" w:hAnsi="Arial" w:cs="Times New Roman"/>
      <w:b/>
      <w:bCs/>
      <w:lang w:val="x-none" w:eastAsia="x-none"/>
    </w:rPr>
  </w:style>
  <w:style w:type="paragraph" w:styleId="NormalWeb">
    <w:name w:val="Normal (Web)"/>
    <w:basedOn w:val="Normal"/>
    <w:uiPriority w:val="99"/>
    <w:unhideWhenUsed/>
    <w:rsid w:val="00FF6FD6"/>
    <w:pPr>
      <w:spacing w:before="100" w:beforeAutospacing="1" w:after="100" w:afterAutospacing="1"/>
    </w:pPr>
    <w:rPr>
      <w:rFonts w:eastAsia="Times New Roman"/>
    </w:rPr>
  </w:style>
  <w:style w:type="paragraph" w:customStyle="1" w:styleId="no-indent">
    <w:name w:val="no-indent"/>
    <w:basedOn w:val="Normal"/>
    <w:rsid w:val="00FF6FD6"/>
    <w:pPr>
      <w:spacing w:before="100" w:beforeAutospacing="1" w:after="100" w:afterAutospacing="1"/>
    </w:pPr>
    <w:rPr>
      <w:rFonts w:eastAsia="Times New Roman"/>
    </w:rPr>
  </w:style>
  <w:style w:type="character" w:customStyle="1" w:styleId="2Exact">
    <w:name w:val="Основной текст (2) Exact"/>
    <w:basedOn w:val="DefaultParagraphFont"/>
    <w:rsid w:val="00CB7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CB75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s1">
    <w:name w:val="s_1"/>
    <w:basedOn w:val="Normal"/>
    <w:rsid w:val="009B51B8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(2) + Полужирный"/>
    <w:basedOn w:val="DefaultParagraphFont"/>
    <w:rsid w:val="00845D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s10">
    <w:name w:val="s_10"/>
    <w:basedOn w:val="DefaultParagraphFont"/>
    <w:rsid w:val="00C9376D"/>
  </w:style>
  <w:style w:type="paragraph" w:styleId="BodyText">
    <w:name w:val="Body Text"/>
    <w:basedOn w:val="Normal"/>
    <w:link w:val="a1"/>
    <w:rsid w:val="005A7D78"/>
    <w:pPr>
      <w:widowControl w:val="0"/>
      <w:suppressAutoHyphens/>
      <w:autoSpaceDE w:val="0"/>
      <w:jc w:val="both"/>
    </w:pPr>
    <w:rPr>
      <w:rFonts w:ascii="Arial" w:eastAsia="Times New Roman" w:hAnsi="Arial" w:cs="Arial"/>
      <w:sz w:val="22"/>
      <w:lang w:eastAsia="ar-SA"/>
    </w:rPr>
  </w:style>
  <w:style w:type="character" w:customStyle="1" w:styleId="a1">
    <w:name w:val="Основной текст Знак"/>
    <w:basedOn w:val="DefaultParagraphFont"/>
    <w:link w:val="BodyText"/>
    <w:rsid w:val="005A7D78"/>
    <w:rPr>
      <w:rFonts w:ascii="Arial" w:eastAsia="Times New Roman" w:hAnsi="Arial" w:cs="Arial"/>
      <w:szCs w:val="24"/>
      <w:lang w:eastAsia="ar-SA"/>
    </w:rPr>
  </w:style>
  <w:style w:type="character" w:customStyle="1" w:styleId="a2">
    <w:name w:val="Привязка сноски"/>
    <w:rsid w:val="00521D59"/>
    <w:rPr>
      <w:vertAlign w:val="superscript"/>
    </w:rPr>
  </w:style>
  <w:style w:type="character" w:customStyle="1" w:styleId="a3">
    <w:name w:val="Символ сноски"/>
    <w:qFormat/>
    <w:rsid w:val="00521D59"/>
    <w:rPr>
      <w:vertAlign w:val="superscript"/>
    </w:rPr>
  </w:style>
  <w:style w:type="paragraph" w:customStyle="1" w:styleId="Footnote">
    <w:name w:val="Footnote"/>
    <w:basedOn w:val="Normal"/>
    <w:qFormat/>
    <w:rsid w:val="00521D59"/>
    <w:pPr>
      <w:suppressAutoHyphens/>
    </w:pPr>
    <w:rPr>
      <w:rFonts w:eastAsia="Tahoma" w:cs="Noto Sans Devanagari"/>
      <w:color w:val="000000"/>
      <w:sz w:val="20"/>
      <w:szCs w:val="20"/>
      <w:lang w:eastAsia="zh-CN" w:bidi="hi-IN"/>
    </w:rPr>
  </w:style>
  <w:style w:type="paragraph" w:styleId="BalloonText">
    <w:name w:val="Balloon Text"/>
    <w:basedOn w:val="Normal"/>
    <w:link w:val="a4"/>
    <w:uiPriority w:val="99"/>
    <w:semiHidden/>
    <w:unhideWhenUsed/>
    <w:rsid w:val="00D85E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85E9A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E8B8-10FC-4D5B-94D8-BDE08C12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